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6C46EA" w14:textId="0291C417" w:rsidR="000F564D" w:rsidRDefault="00831D76" w:rsidP="00623C27">
      <w:pPr>
        <w:widowControl w:val="0"/>
        <w:autoSpaceDE w:val="0"/>
        <w:autoSpaceDN w:val="0"/>
        <w:adjustRightInd w:val="0"/>
        <w:spacing w:before="59" w:after="0" w:line="241" w:lineRule="exact"/>
        <w:rPr>
          <w:rFonts w:ascii="Times New Roman" w:hAnsi="Times New Roman"/>
          <w:color w:val="000000"/>
          <w:w w:val="103"/>
          <w:sz w:val="21"/>
          <w:szCs w:val="21"/>
        </w:rPr>
      </w:pPr>
      <w:r>
        <w:rPr>
          <w:rFonts w:ascii="Times New Roman" w:hAnsi="Times New Roman"/>
          <w:color w:val="000000"/>
          <w:w w:val="103"/>
          <w:sz w:val="21"/>
          <w:szCs w:val="21"/>
        </w:rPr>
        <w:t>ROMANIA</w:t>
      </w:r>
    </w:p>
    <w:p w14:paraId="02E9443F" w14:textId="2D1C5B2E" w:rsidR="000F564D" w:rsidRDefault="00831D76" w:rsidP="00623C27">
      <w:pPr>
        <w:widowControl w:val="0"/>
        <w:autoSpaceDE w:val="0"/>
        <w:autoSpaceDN w:val="0"/>
        <w:adjustRightInd w:val="0"/>
        <w:spacing w:before="39" w:after="0" w:line="241" w:lineRule="exact"/>
        <w:rPr>
          <w:rFonts w:ascii="Times New Roman" w:hAnsi="Times New Roman"/>
          <w:color w:val="000000"/>
          <w:spacing w:val="2"/>
          <w:sz w:val="21"/>
          <w:szCs w:val="21"/>
        </w:rPr>
      </w:pPr>
      <w:r>
        <w:rPr>
          <w:rFonts w:ascii="Times New Roman" w:hAnsi="Times New Roman"/>
          <w:color w:val="000000"/>
          <w:spacing w:val="2"/>
          <w:sz w:val="21"/>
          <w:szCs w:val="21"/>
        </w:rPr>
        <w:t xml:space="preserve">JUDETUL  </w:t>
      </w:r>
      <w:r w:rsidR="00563E93">
        <w:rPr>
          <w:rFonts w:ascii="Times New Roman" w:hAnsi="Times New Roman"/>
          <w:color w:val="000000"/>
          <w:spacing w:val="2"/>
          <w:sz w:val="21"/>
          <w:szCs w:val="21"/>
        </w:rPr>
        <w:t>VASLUI</w:t>
      </w:r>
    </w:p>
    <w:p w14:paraId="12C55ACF" w14:textId="4B5F6156" w:rsidR="00623C27" w:rsidRDefault="00831D76" w:rsidP="00C528E3">
      <w:pPr>
        <w:widowControl w:val="0"/>
        <w:tabs>
          <w:tab w:val="left" w:pos="3663"/>
        </w:tabs>
        <w:autoSpaceDE w:val="0"/>
        <w:autoSpaceDN w:val="0"/>
        <w:adjustRightInd w:val="0"/>
        <w:spacing w:after="0" w:line="260" w:lineRule="exact"/>
        <w:ind w:right="2845"/>
        <w:rPr>
          <w:rFonts w:ascii="Times New Roman" w:hAnsi="Times New Roman"/>
          <w:color w:val="000000"/>
          <w:spacing w:val="-2"/>
          <w:sz w:val="21"/>
          <w:szCs w:val="21"/>
        </w:rPr>
      </w:pPr>
      <w:r>
        <w:rPr>
          <w:rFonts w:ascii="Times New Roman" w:hAnsi="Times New Roman"/>
          <w:color w:val="000000"/>
          <w:spacing w:val="2"/>
          <w:sz w:val="21"/>
          <w:szCs w:val="21"/>
        </w:rPr>
        <w:t xml:space="preserve">COMUNA </w:t>
      </w:r>
      <w:r w:rsidR="00563E93">
        <w:rPr>
          <w:rFonts w:ascii="Times New Roman" w:hAnsi="Times New Roman"/>
          <w:color w:val="000000"/>
          <w:spacing w:val="2"/>
          <w:sz w:val="21"/>
          <w:szCs w:val="21"/>
        </w:rPr>
        <w:t>TĀTĀRĀNI</w:t>
      </w:r>
      <w:r>
        <w:rPr>
          <w:rFonts w:ascii="Times New Roman" w:hAnsi="Times New Roman"/>
          <w:color w:val="000000"/>
          <w:spacing w:val="2"/>
          <w:sz w:val="21"/>
          <w:szCs w:val="21"/>
        </w:rPr>
        <w:br/>
      </w:r>
      <w:r w:rsidR="00C528E3">
        <w:rPr>
          <w:rFonts w:ascii="Times New Roman" w:hAnsi="Times New Roman"/>
          <w:color w:val="000000"/>
          <w:spacing w:val="-2"/>
          <w:sz w:val="21"/>
          <w:szCs w:val="21"/>
        </w:rPr>
        <w:t>CONSILIUL LOCAL</w:t>
      </w:r>
    </w:p>
    <w:p w14:paraId="76E6C452" w14:textId="77777777" w:rsidR="000F564D" w:rsidRDefault="000F564D">
      <w:pPr>
        <w:widowControl w:val="0"/>
        <w:autoSpaceDE w:val="0"/>
        <w:autoSpaceDN w:val="0"/>
        <w:adjustRightInd w:val="0"/>
        <w:spacing w:after="0" w:line="241" w:lineRule="exact"/>
        <w:ind w:left="3836"/>
        <w:rPr>
          <w:rFonts w:ascii="Times New Roman" w:hAnsi="Times New Roman"/>
          <w:color w:val="000000"/>
          <w:spacing w:val="-2"/>
          <w:sz w:val="21"/>
          <w:szCs w:val="21"/>
        </w:rPr>
      </w:pPr>
    </w:p>
    <w:p w14:paraId="5243CFBE" w14:textId="77777777" w:rsidR="00623C27" w:rsidRDefault="00623C27" w:rsidP="00623C27">
      <w:pPr>
        <w:widowControl w:val="0"/>
        <w:autoSpaceDE w:val="0"/>
        <w:autoSpaceDN w:val="0"/>
        <w:adjustRightInd w:val="0"/>
        <w:spacing w:before="19" w:after="0" w:line="241" w:lineRule="exact"/>
        <w:ind w:left="1280" w:firstLine="80"/>
        <w:jc w:val="center"/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</w:pPr>
    </w:p>
    <w:p w14:paraId="09F96654" w14:textId="76FA9809" w:rsidR="00623C27" w:rsidRDefault="00831D76" w:rsidP="00623C27">
      <w:pPr>
        <w:widowControl w:val="0"/>
        <w:autoSpaceDE w:val="0"/>
        <w:autoSpaceDN w:val="0"/>
        <w:adjustRightInd w:val="0"/>
        <w:spacing w:before="19" w:after="0" w:line="241" w:lineRule="exact"/>
        <w:ind w:left="1280" w:firstLine="80"/>
        <w:jc w:val="center"/>
        <w:rPr>
          <w:rFonts w:ascii="Times New Roman" w:hAnsi="Times New Roman"/>
          <w:color w:val="000000"/>
          <w:spacing w:val="7"/>
          <w:w w:val="129"/>
          <w:sz w:val="21"/>
          <w:szCs w:val="21"/>
        </w:rPr>
      </w:pPr>
      <w:r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HOT</w:t>
      </w:r>
      <w:r w:rsidR="00865480"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Ă</w:t>
      </w:r>
      <w:r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R</w:t>
      </w:r>
      <w:r w:rsidR="00865480"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Â</w:t>
      </w:r>
      <w:r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RE</w:t>
      </w:r>
      <w:r w:rsidR="00C528E3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A NR. 48</w:t>
      </w:r>
      <w:r w:rsidR="00623C27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 xml:space="preserve"> </w:t>
      </w:r>
    </w:p>
    <w:p w14:paraId="1A33BC3F" w14:textId="426BC78D" w:rsidR="00345C2D" w:rsidRPr="000B40FB" w:rsidRDefault="00831D76" w:rsidP="00623C27">
      <w:pPr>
        <w:widowControl w:val="0"/>
        <w:autoSpaceDE w:val="0"/>
        <w:autoSpaceDN w:val="0"/>
        <w:adjustRightInd w:val="0"/>
        <w:spacing w:before="19" w:after="0" w:line="241" w:lineRule="exact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0B40FB">
        <w:rPr>
          <w:rFonts w:ascii="Times New Roman" w:hAnsi="Times New Roman"/>
          <w:b/>
          <w:bCs/>
          <w:color w:val="000000"/>
          <w:sz w:val="26"/>
          <w:szCs w:val="26"/>
        </w:rPr>
        <w:t xml:space="preserve">privind  </w:t>
      </w:r>
      <w:r w:rsidR="005216A1" w:rsidRPr="000B40FB">
        <w:rPr>
          <w:rFonts w:ascii="Times New Roman" w:hAnsi="Times New Roman"/>
          <w:b/>
          <w:bCs/>
          <w:color w:val="000000"/>
          <w:sz w:val="26"/>
          <w:szCs w:val="26"/>
        </w:rPr>
        <w:t>înregistrarea comunei Tătărăni, judeţul Vaslui în Sistemul Naţional Electronic de Plata online a taxelor şi impozitelor utilizănd cardul bancar (SNE</w:t>
      </w:r>
      <w:r w:rsidR="00D9364A" w:rsidRPr="000B40FB">
        <w:rPr>
          <w:rFonts w:ascii="Times New Roman" w:hAnsi="Times New Roman"/>
          <w:b/>
          <w:bCs/>
          <w:color w:val="000000"/>
          <w:sz w:val="26"/>
          <w:szCs w:val="26"/>
        </w:rPr>
        <w:t>P)</w:t>
      </w:r>
    </w:p>
    <w:p w14:paraId="062B1CDB" w14:textId="77777777" w:rsidR="00723E9C" w:rsidRPr="000B40FB" w:rsidRDefault="00723E9C" w:rsidP="005B4EDE">
      <w:pPr>
        <w:widowControl w:val="0"/>
        <w:autoSpaceDE w:val="0"/>
        <w:autoSpaceDN w:val="0"/>
        <w:adjustRightInd w:val="0"/>
        <w:spacing w:before="239" w:after="0" w:line="241" w:lineRule="exact"/>
        <w:ind w:left="769"/>
        <w:jc w:val="both"/>
        <w:rPr>
          <w:rFonts w:ascii="Times New Roman" w:hAnsi="Times New Roman"/>
          <w:b/>
          <w:bCs/>
          <w:color w:val="000000"/>
          <w:spacing w:val="-1"/>
          <w:sz w:val="26"/>
          <w:szCs w:val="26"/>
        </w:rPr>
      </w:pPr>
    </w:p>
    <w:p w14:paraId="0DA5994E" w14:textId="0AB46F7C" w:rsidR="00C9636B" w:rsidRDefault="00831D76" w:rsidP="005B4EDE">
      <w:pPr>
        <w:widowControl w:val="0"/>
        <w:autoSpaceDE w:val="0"/>
        <w:autoSpaceDN w:val="0"/>
        <w:adjustRightInd w:val="0"/>
        <w:spacing w:before="7" w:after="0" w:line="256" w:lineRule="exact"/>
        <w:ind w:left="68" w:right="32" w:firstLine="696"/>
        <w:jc w:val="both"/>
        <w:rPr>
          <w:rFonts w:ascii="Times New Roman" w:hAnsi="Times New Roman"/>
          <w:color w:val="000000"/>
          <w:w w:val="103"/>
          <w:sz w:val="26"/>
          <w:szCs w:val="26"/>
        </w:rPr>
      </w:pPr>
      <w:r w:rsidRPr="00520BDE">
        <w:rPr>
          <w:rFonts w:ascii="Times New Roman" w:hAnsi="Times New Roman"/>
          <w:color w:val="000000"/>
          <w:w w:val="103"/>
          <w:sz w:val="26"/>
          <w:szCs w:val="26"/>
        </w:rPr>
        <w:t>A</w:t>
      </w:r>
      <w:r w:rsidR="005216A1">
        <w:rPr>
          <w:rFonts w:ascii="Times New Roman" w:hAnsi="Times New Roman"/>
          <w:color w:val="000000"/>
          <w:w w:val="103"/>
          <w:sz w:val="26"/>
          <w:szCs w:val="26"/>
        </w:rPr>
        <w:t>vȃnd în vedere</w:t>
      </w:r>
      <w:r w:rsidR="00C9636B" w:rsidRPr="00520BDE">
        <w:rPr>
          <w:rFonts w:ascii="Times New Roman" w:hAnsi="Times New Roman"/>
          <w:color w:val="000000"/>
          <w:w w:val="103"/>
          <w:sz w:val="26"/>
          <w:szCs w:val="26"/>
        </w:rPr>
        <w:t>:</w:t>
      </w:r>
    </w:p>
    <w:p w14:paraId="478BC78E" w14:textId="77777777" w:rsidR="00345C2D" w:rsidRPr="00520BDE" w:rsidRDefault="00345C2D" w:rsidP="005B4EDE">
      <w:pPr>
        <w:widowControl w:val="0"/>
        <w:autoSpaceDE w:val="0"/>
        <w:autoSpaceDN w:val="0"/>
        <w:adjustRightInd w:val="0"/>
        <w:spacing w:before="7" w:after="0" w:line="256" w:lineRule="exact"/>
        <w:ind w:left="68" w:right="32" w:firstLine="696"/>
        <w:jc w:val="both"/>
        <w:rPr>
          <w:rFonts w:ascii="Times New Roman" w:hAnsi="Times New Roman"/>
          <w:color w:val="000000"/>
          <w:w w:val="103"/>
          <w:sz w:val="26"/>
          <w:szCs w:val="26"/>
        </w:rPr>
      </w:pPr>
    </w:p>
    <w:p w14:paraId="6021971C" w14:textId="14CF8C5C" w:rsidR="00345C2D" w:rsidRPr="004F3F8A" w:rsidRDefault="00C9636B" w:rsidP="005B4EDE">
      <w:pPr>
        <w:jc w:val="both"/>
        <w:rPr>
          <w:rFonts w:ascii="Times New Roman" w:hAnsi="Times New Roman"/>
          <w:spacing w:val="2"/>
          <w:sz w:val="26"/>
          <w:szCs w:val="26"/>
        </w:rPr>
      </w:pPr>
      <w:r w:rsidRPr="00723E9C">
        <w:rPr>
          <w:rFonts w:ascii="Times New Roman" w:hAnsi="Times New Roman"/>
          <w:color w:val="000000"/>
          <w:w w:val="103"/>
          <w:sz w:val="26"/>
          <w:szCs w:val="26"/>
        </w:rPr>
        <w:t xml:space="preserve">      </w:t>
      </w:r>
      <w:r w:rsidRPr="004F3F8A">
        <w:rPr>
          <w:rFonts w:ascii="Times New Roman" w:hAnsi="Times New Roman"/>
          <w:w w:val="103"/>
          <w:sz w:val="26"/>
          <w:szCs w:val="26"/>
        </w:rPr>
        <w:t>-</w:t>
      </w:r>
      <w:r w:rsidR="00831D76" w:rsidRPr="004F3F8A">
        <w:rPr>
          <w:rFonts w:ascii="Times New Roman" w:hAnsi="Times New Roman"/>
          <w:w w:val="103"/>
          <w:sz w:val="26"/>
          <w:szCs w:val="26"/>
        </w:rPr>
        <w:t xml:space="preserve"> referatul  de  aprobare  nr</w:t>
      </w:r>
      <w:r w:rsidR="00F36E70">
        <w:rPr>
          <w:rFonts w:ascii="Times New Roman" w:hAnsi="Times New Roman"/>
          <w:w w:val="103"/>
          <w:sz w:val="26"/>
          <w:szCs w:val="26"/>
        </w:rPr>
        <w:t>. 5097 din data de 21.10.2022</w:t>
      </w:r>
      <w:r w:rsidR="00831D76" w:rsidRPr="004F3F8A">
        <w:rPr>
          <w:rFonts w:ascii="Times New Roman" w:hAnsi="Times New Roman"/>
          <w:w w:val="103"/>
          <w:sz w:val="26"/>
          <w:szCs w:val="26"/>
        </w:rPr>
        <w:t xml:space="preserve">  al  primarului  comunei</w:t>
      </w:r>
      <w:r w:rsidRPr="004F3F8A">
        <w:rPr>
          <w:rFonts w:ascii="Times New Roman" w:hAnsi="Times New Roman"/>
          <w:w w:val="103"/>
          <w:sz w:val="26"/>
          <w:szCs w:val="26"/>
        </w:rPr>
        <w:t xml:space="preserve"> Tătărăni</w:t>
      </w:r>
      <w:r w:rsidR="005216A1" w:rsidRPr="004F3F8A">
        <w:rPr>
          <w:rFonts w:ascii="Times New Roman" w:hAnsi="Times New Roman"/>
          <w:w w:val="103"/>
          <w:sz w:val="26"/>
          <w:szCs w:val="26"/>
        </w:rPr>
        <w:t>, referitor la Proiectul de Hotărȃre</w:t>
      </w:r>
      <w:r w:rsidR="005216A1" w:rsidRPr="004F3F8A">
        <w:rPr>
          <w:rFonts w:ascii="Times New Roman" w:hAnsi="Times New Roman"/>
          <w:sz w:val="26"/>
          <w:szCs w:val="26"/>
        </w:rPr>
        <w:t xml:space="preserve"> privind  înregistrarea comunei Tătărăni, judeţul Vaslui în Sistemul Naţional Electronic de Plata online a taxelor şi impozitelor utiliz</w:t>
      </w:r>
      <w:r w:rsidR="002B304E" w:rsidRPr="004F3F8A">
        <w:rPr>
          <w:rFonts w:ascii="Times New Roman" w:hAnsi="Times New Roman"/>
          <w:sz w:val="26"/>
          <w:szCs w:val="26"/>
        </w:rPr>
        <w:t>ȃ</w:t>
      </w:r>
      <w:r w:rsidR="005216A1" w:rsidRPr="004F3F8A">
        <w:rPr>
          <w:rFonts w:ascii="Times New Roman" w:hAnsi="Times New Roman"/>
          <w:sz w:val="26"/>
          <w:szCs w:val="26"/>
        </w:rPr>
        <w:t>nd cardul bancar</w:t>
      </w:r>
      <w:r w:rsidR="00345C2D" w:rsidRPr="004F3F8A">
        <w:rPr>
          <w:rFonts w:ascii="Times New Roman" w:hAnsi="Times New Roman"/>
          <w:spacing w:val="2"/>
          <w:sz w:val="26"/>
          <w:szCs w:val="26"/>
        </w:rPr>
        <w:t>;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 xml:space="preserve"> </w:t>
      </w:r>
    </w:p>
    <w:p w14:paraId="79739D47" w14:textId="79485D8A" w:rsidR="00345C2D" w:rsidRPr="004F3F8A" w:rsidRDefault="00C9636B" w:rsidP="005B4EDE">
      <w:pPr>
        <w:jc w:val="both"/>
        <w:rPr>
          <w:rFonts w:ascii="Times New Roman" w:hAnsi="Times New Roman"/>
          <w:spacing w:val="1"/>
          <w:sz w:val="26"/>
          <w:szCs w:val="26"/>
        </w:rPr>
      </w:pPr>
      <w:r w:rsidRPr="004F3F8A">
        <w:rPr>
          <w:rFonts w:ascii="Times New Roman" w:hAnsi="Times New Roman"/>
          <w:spacing w:val="2"/>
          <w:sz w:val="26"/>
          <w:szCs w:val="26"/>
        </w:rPr>
        <w:t xml:space="preserve">      -</w:t>
      </w:r>
      <w:r w:rsidR="00F36E70">
        <w:rPr>
          <w:rFonts w:ascii="Times New Roman" w:hAnsi="Times New Roman"/>
          <w:spacing w:val="2"/>
          <w:sz w:val="26"/>
          <w:szCs w:val="26"/>
        </w:rPr>
        <w:t xml:space="preserve"> raportul de specialitate 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>nr</w:t>
      </w:r>
      <w:r w:rsidR="00F36E70">
        <w:rPr>
          <w:rFonts w:ascii="Times New Roman" w:hAnsi="Times New Roman"/>
          <w:spacing w:val="2"/>
          <w:sz w:val="26"/>
          <w:szCs w:val="26"/>
        </w:rPr>
        <w:t>. 5098 din data de 21.10.2022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 xml:space="preserve">    al  compartimentului</w:t>
      </w:r>
      <w:r w:rsidR="005216A1" w:rsidRPr="004F3F8A">
        <w:rPr>
          <w:rFonts w:ascii="Times New Roman" w:hAnsi="Times New Roman"/>
          <w:spacing w:val="2"/>
          <w:sz w:val="26"/>
          <w:szCs w:val="26"/>
        </w:rPr>
        <w:t xml:space="preserve"> Financiar-Contabil şi Resurse umane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 xml:space="preserve">  din  </w:t>
      </w:r>
      <w:r w:rsidR="005216A1" w:rsidRPr="004F3F8A">
        <w:rPr>
          <w:rFonts w:ascii="Times New Roman" w:hAnsi="Times New Roman"/>
          <w:spacing w:val="2"/>
          <w:sz w:val="26"/>
          <w:szCs w:val="26"/>
        </w:rPr>
        <w:t xml:space="preserve">cadrul 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>aparatul</w:t>
      </w:r>
      <w:r w:rsidR="005216A1" w:rsidRPr="004F3F8A">
        <w:rPr>
          <w:rFonts w:ascii="Times New Roman" w:hAnsi="Times New Roman"/>
          <w:spacing w:val="2"/>
          <w:sz w:val="26"/>
          <w:szCs w:val="26"/>
        </w:rPr>
        <w:t>ui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 xml:space="preserve">  de  specialitate  al </w:t>
      </w:r>
      <w:r w:rsidR="00831D76" w:rsidRPr="004F3F8A">
        <w:rPr>
          <w:rFonts w:ascii="Times New Roman" w:hAnsi="Times New Roman"/>
          <w:spacing w:val="1"/>
          <w:sz w:val="26"/>
          <w:szCs w:val="26"/>
        </w:rPr>
        <w:t>primarului</w:t>
      </w:r>
      <w:r w:rsidR="005216A1" w:rsidRPr="004F3F8A">
        <w:rPr>
          <w:rFonts w:ascii="Times New Roman" w:hAnsi="Times New Roman"/>
          <w:spacing w:val="1"/>
          <w:sz w:val="26"/>
          <w:szCs w:val="26"/>
        </w:rPr>
        <w:t xml:space="preserve"> comunei Tătărăni, judeţul Vaslui</w:t>
      </w:r>
      <w:r w:rsidR="00345C2D" w:rsidRPr="004F3F8A">
        <w:rPr>
          <w:rFonts w:ascii="Times New Roman" w:hAnsi="Times New Roman"/>
          <w:spacing w:val="1"/>
          <w:sz w:val="26"/>
          <w:szCs w:val="26"/>
        </w:rPr>
        <w:t>;</w:t>
      </w:r>
    </w:p>
    <w:p w14:paraId="7DE51061" w14:textId="77777777" w:rsidR="00F36E70" w:rsidRDefault="00C9636B" w:rsidP="00F36E70">
      <w:pPr>
        <w:ind w:left="36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  <w:r w:rsidRPr="004F3F8A">
        <w:rPr>
          <w:rFonts w:ascii="Times New Roman" w:hAnsi="Times New Roman"/>
          <w:spacing w:val="1"/>
          <w:sz w:val="26"/>
          <w:szCs w:val="26"/>
        </w:rPr>
        <w:t>-</w:t>
      </w:r>
      <w:r w:rsidR="00831D76" w:rsidRPr="004F3F8A">
        <w:rPr>
          <w:rFonts w:ascii="Times New Roman" w:hAnsi="Times New Roman"/>
          <w:spacing w:val="1"/>
          <w:sz w:val="26"/>
          <w:szCs w:val="26"/>
        </w:rPr>
        <w:t xml:space="preserve"> </w:t>
      </w:r>
      <w:r w:rsidR="00F36E70">
        <w:rPr>
          <w:rFonts w:ascii="Times New Roman" w:hAnsi="Times New Roman"/>
          <w:sz w:val="26"/>
          <w:szCs w:val="26"/>
        </w:rPr>
        <w:t>a</w:t>
      </w:r>
      <w:r w:rsidR="00F36E70" w:rsidRPr="007311A4">
        <w:rPr>
          <w:rFonts w:ascii="Times New Roman" w:hAnsi="Times New Roman"/>
          <w:sz w:val="26"/>
          <w:szCs w:val="26"/>
        </w:rPr>
        <w:t xml:space="preserve">vizul favorabil al </w:t>
      </w:r>
      <w:r w:rsidR="00F36E70" w:rsidRPr="00623C27">
        <w:rPr>
          <w:rFonts w:ascii="Times New Roman" w:hAnsi="Times New Roman"/>
          <w:sz w:val="26"/>
          <w:szCs w:val="26"/>
        </w:rPr>
        <w:t>Comisiei pentru Dezvoltare Economico - Socialã, Buget–Finanţe, Administrarea Domenului Public şi privat al Comunei, Agriculturã, Gospodarire Comunalã, şi Comisiei pentru administraţie publicã, juridicã, apãrarea ordinii şi linistii publice, a drepturilor cetãţenilor</w:t>
      </w:r>
      <w:r w:rsidR="005216A1">
        <w:rPr>
          <w:rFonts w:ascii="Times New Roman" w:hAnsi="Times New Roman"/>
          <w:color w:val="000000"/>
          <w:spacing w:val="-3"/>
          <w:sz w:val="26"/>
          <w:szCs w:val="26"/>
        </w:rPr>
        <w:t xml:space="preserve">             </w:t>
      </w:r>
    </w:p>
    <w:p w14:paraId="407DEA1C" w14:textId="77777777" w:rsidR="00623C27" w:rsidRDefault="00623C27" w:rsidP="00F36E70">
      <w:pPr>
        <w:ind w:left="840" w:firstLine="4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</w:p>
    <w:p w14:paraId="770B1EC5" w14:textId="57B2528C" w:rsidR="000F564D" w:rsidRDefault="005216A1" w:rsidP="00F36E70">
      <w:pPr>
        <w:ind w:left="840" w:firstLine="4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  <w:r>
        <w:rPr>
          <w:rFonts w:ascii="Times New Roman" w:hAnsi="Times New Roman"/>
          <w:color w:val="000000"/>
          <w:spacing w:val="-3"/>
          <w:sz w:val="26"/>
          <w:szCs w:val="26"/>
        </w:rPr>
        <w:t xml:space="preserve">În conformitate cu </w:t>
      </w:r>
      <w:r w:rsidR="00345C2D" w:rsidRPr="00723E9C">
        <w:rPr>
          <w:rFonts w:ascii="Times New Roman" w:hAnsi="Times New Roman"/>
          <w:color w:val="000000"/>
          <w:spacing w:val="-3"/>
          <w:sz w:val="26"/>
          <w:szCs w:val="26"/>
        </w:rPr>
        <w:t>:</w:t>
      </w:r>
    </w:p>
    <w:p w14:paraId="6EB537FA" w14:textId="0E42FAAD" w:rsidR="00D9364A" w:rsidRDefault="00D9364A" w:rsidP="005B4EDE">
      <w:pPr>
        <w:jc w:val="both"/>
        <w:rPr>
          <w:rFonts w:ascii="Times New Roman" w:hAnsi="Times New Roman"/>
          <w:spacing w:val="-3"/>
          <w:sz w:val="26"/>
          <w:szCs w:val="26"/>
        </w:rPr>
      </w:pPr>
      <w:r>
        <w:rPr>
          <w:rStyle w:val="slitbdy"/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</w:rPr>
        <w:t xml:space="preserve">     a)</w:t>
      </w:r>
      <w:r w:rsidR="005B4EDE">
        <w:rPr>
          <w:rStyle w:val="slitbdy"/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</w:rPr>
        <w:t xml:space="preserve"> p</w:t>
      </w:r>
      <w:r>
        <w:rPr>
          <w:rStyle w:val="slitbdy"/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</w:rPr>
        <w:t xml:space="preserve">revederile  </w:t>
      </w:r>
      <w:r>
        <w:rPr>
          <w:rFonts w:ascii="Times New Roman" w:hAnsi="Times New Roman"/>
          <w:w w:val="102"/>
          <w:sz w:val="26"/>
          <w:szCs w:val="26"/>
        </w:rPr>
        <w:t xml:space="preserve">Ordonanţei Guvernului Romȃniei  nr.  24/2002,  privind  încasarea  prin  mijloace  electronice  a  impozitelor   și  taxelor </w:t>
      </w:r>
      <w:r>
        <w:rPr>
          <w:rFonts w:ascii="Times New Roman" w:hAnsi="Times New Roman"/>
          <w:spacing w:val="-3"/>
          <w:sz w:val="26"/>
          <w:szCs w:val="26"/>
        </w:rPr>
        <w:t>locale  aprobata  prin  Legea  Nr.  291/2002  cu  modificările  si  completările  ulterioare;</w:t>
      </w:r>
    </w:p>
    <w:p w14:paraId="3E5DF52D" w14:textId="0D787A40" w:rsidR="00D9364A" w:rsidRPr="00D9364A" w:rsidRDefault="00D9364A" w:rsidP="005B4EDE">
      <w:pPr>
        <w:jc w:val="both"/>
        <w:rPr>
          <w:rFonts w:ascii="Times New Roman" w:hAnsi="Times New Roman"/>
          <w:spacing w:val="-3"/>
          <w:sz w:val="26"/>
          <w:szCs w:val="26"/>
        </w:rPr>
      </w:pPr>
      <w:r>
        <w:rPr>
          <w:rFonts w:ascii="Times New Roman" w:hAnsi="Times New Roman"/>
          <w:spacing w:val="-3"/>
          <w:sz w:val="26"/>
          <w:szCs w:val="26"/>
        </w:rPr>
        <w:t xml:space="preserve">      b)</w:t>
      </w:r>
      <w:r>
        <w:rPr>
          <w:rFonts w:ascii="Times New Roman" w:hAnsi="Times New Roman"/>
          <w:sz w:val="26"/>
          <w:szCs w:val="26"/>
        </w:rPr>
        <w:t xml:space="preserve"> Hotărȃrea Guvernului Romȃniei  nr.  181/2002  pentru  aprobarea  Normelor  metodologice  privind  implementarea  Sistemului </w:t>
      </w:r>
      <w:r>
        <w:rPr>
          <w:rFonts w:ascii="Times New Roman" w:hAnsi="Times New Roman"/>
          <w:spacing w:val="-5"/>
          <w:sz w:val="26"/>
          <w:szCs w:val="26"/>
        </w:rPr>
        <w:t>electronic  de  încasare  a  impozitelor  si  taxelor  locale,  cu  modificările  si  completările  ulterioare.</w:t>
      </w:r>
    </w:p>
    <w:p w14:paraId="1479BBAA" w14:textId="51BF1373" w:rsidR="00345C2D" w:rsidRDefault="00082A75" w:rsidP="005B4EDE">
      <w:pPr>
        <w:jc w:val="both"/>
        <w:rPr>
          <w:rFonts w:ascii="Times New Roman" w:hAnsi="Times New Roman"/>
          <w:color w:val="000000"/>
          <w:spacing w:val="-5"/>
          <w:sz w:val="26"/>
          <w:szCs w:val="26"/>
        </w:rPr>
      </w:pPr>
      <w:r>
        <w:rPr>
          <w:rFonts w:ascii="Times New Roman" w:hAnsi="Times New Roman"/>
          <w:color w:val="000000"/>
          <w:w w:val="102"/>
          <w:sz w:val="26"/>
          <w:szCs w:val="26"/>
        </w:rPr>
        <w:t xml:space="preserve">     </w:t>
      </w:r>
      <w:r w:rsidR="00D9364A">
        <w:rPr>
          <w:rFonts w:ascii="Times New Roman" w:hAnsi="Times New Roman"/>
          <w:color w:val="000000"/>
          <w:w w:val="102"/>
          <w:sz w:val="26"/>
          <w:szCs w:val="26"/>
        </w:rPr>
        <w:t>c</w:t>
      </w:r>
      <w:r>
        <w:rPr>
          <w:rFonts w:ascii="Times New Roman" w:hAnsi="Times New Roman"/>
          <w:color w:val="000000"/>
          <w:w w:val="102"/>
          <w:sz w:val="26"/>
          <w:szCs w:val="26"/>
        </w:rPr>
        <w:t>)</w:t>
      </w:r>
      <w:r w:rsidR="005B4EDE">
        <w:rPr>
          <w:rFonts w:ascii="Times New Roman" w:hAnsi="Times New Roman"/>
          <w:color w:val="000000"/>
          <w:w w:val="102"/>
          <w:sz w:val="26"/>
          <w:szCs w:val="26"/>
        </w:rPr>
        <w:t xml:space="preserve"> p</w:t>
      </w:r>
      <w:r>
        <w:rPr>
          <w:rFonts w:ascii="Times New Roman" w:hAnsi="Times New Roman"/>
          <w:color w:val="000000"/>
          <w:w w:val="102"/>
          <w:sz w:val="26"/>
          <w:szCs w:val="26"/>
        </w:rPr>
        <w:t xml:space="preserve">revederile art.3 din H.G. nr.1235/06.12.2010 privind aprobarea realizării Sistemului Naţional Electronic de </w:t>
      </w:r>
      <w:r w:rsidR="00D9364A">
        <w:rPr>
          <w:rFonts w:ascii="Times New Roman" w:hAnsi="Times New Roman"/>
          <w:color w:val="000000"/>
          <w:w w:val="102"/>
          <w:sz w:val="26"/>
          <w:szCs w:val="26"/>
        </w:rPr>
        <w:t>P</w:t>
      </w:r>
      <w:r>
        <w:rPr>
          <w:rFonts w:ascii="Times New Roman" w:hAnsi="Times New Roman"/>
          <w:color w:val="000000"/>
          <w:w w:val="102"/>
          <w:sz w:val="26"/>
          <w:szCs w:val="26"/>
        </w:rPr>
        <w:t>lată online a taxelor şi impozitelor utilizȃnd cardul bancar şi art.I alin.(5) din H.G.nr.1070/2013 pentru modificarea şi completarea H.G. nr.1235/06.12.2010</w:t>
      </w:r>
      <w:r w:rsidR="00345C2D" w:rsidRPr="00723E9C">
        <w:rPr>
          <w:rFonts w:ascii="Times New Roman" w:hAnsi="Times New Roman"/>
          <w:color w:val="000000"/>
          <w:spacing w:val="-5"/>
          <w:sz w:val="26"/>
          <w:szCs w:val="26"/>
        </w:rPr>
        <w:t>;</w:t>
      </w:r>
    </w:p>
    <w:p w14:paraId="74C508F5" w14:textId="0781342E" w:rsidR="00082A75" w:rsidRDefault="00082A75" w:rsidP="005B4EDE">
      <w:pPr>
        <w:jc w:val="both"/>
        <w:rPr>
          <w:rFonts w:ascii="Times New Roman" w:hAnsi="Times New Roman"/>
          <w:color w:val="000000"/>
          <w:spacing w:val="-5"/>
          <w:sz w:val="26"/>
          <w:szCs w:val="26"/>
        </w:rPr>
      </w:pPr>
      <w:r>
        <w:rPr>
          <w:rFonts w:ascii="Times New Roman" w:hAnsi="Times New Roman"/>
          <w:color w:val="000000"/>
          <w:spacing w:val="-5"/>
          <w:sz w:val="26"/>
          <w:szCs w:val="26"/>
        </w:rPr>
        <w:t xml:space="preserve">   </w:t>
      </w:r>
      <w:r w:rsidR="005B4EDE">
        <w:rPr>
          <w:rFonts w:ascii="Times New Roman" w:hAnsi="Times New Roman"/>
          <w:color w:val="000000"/>
          <w:spacing w:val="-5"/>
          <w:sz w:val="26"/>
          <w:szCs w:val="26"/>
        </w:rPr>
        <w:t xml:space="preserve">  d) p</w:t>
      </w:r>
      <w:r w:rsidR="00D9364A">
        <w:rPr>
          <w:rFonts w:ascii="Times New Roman" w:hAnsi="Times New Roman"/>
          <w:color w:val="000000"/>
          <w:spacing w:val="-5"/>
          <w:sz w:val="26"/>
          <w:szCs w:val="26"/>
        </w:rPr>
        <w:t>revederile art.2.2.3. si 2.2.4 din Ordinul nr.168/14/95/19.01.2011 privind aprobarea Normelor Metodologice pentru implementarea Sistemului National Electronic de Plata online a taxelor si impozitelor utilizănd cardul bancar;</w:t>
      </w:r>
    </w:p>
    <w:p w14:paraId="0C808B0E" w14:textId="71EDA362" w:rsidR="00D9364A" w:rsidRPr="00723E9C" w:rsidRDefault="00D9364A" w:rsidP="005B4EDE">
      <w:pPr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  <w:r>
        <w:rPr>
          <w:rFonts w:ascii="Times New Roman" w:hAnsi="Times New Roman"/>
          <w:color w:val="000000"/>
          <w:spacing w:val="-5"/>
          <w:sz w:val="26"/>
          <w:szCs w:val="26"/>
        </w:rPr>
        <w:t xml:space="preserve">      e) Ordinul nr.173/19.01.2011 pentru aprobarea Normelor tehnice pentru Sistemul Naţional Electronic de Plata online a taxelor şi impozitelor utilizȃnd cardul bancar</w:t>
      </w:r>
      <w:r w:rsidR="005B4EDE">
        <w:rPr>
          <w:rFonts w:ascii="Times New Roman" w:hAnsi="Times New Roman"/>
          <w:color w:val="000000"/>
          <w:spacing w:val="-5"/>
          <w:sz w:val="26"/>
          <w:szCs w:val="26"/>
        </w:rPr>
        <w:t>.</w:t>
      </w:r>
    </w:p>
    <w:p w14:paraId="552A79B1" w14:textId="481A02FB" w:rsidR="000F564D" w:rsidRPr="00723E9C" w:rsidRDefault="00082A75" w:rsidP="005B4EDE">
      <w:pPr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 xml:space="preserve">      </w:t>
      </w:r>
      <w:r w:rsidR="00831D76" w:rsidRPr="00723E9C">
        <w:rPr>
          <w:rFonts w:ascii="Times New Roman" w:hAnsi="Times New Roman"/>
          <w:color w:val="000000"/>
          <w:sz w:val="26"/>
          <w:szCs w:val="26"/>
        </w:rPr>
        <w:t xml:space="preserve">In  temeiul  prevederilor  art.129  si  art.196  alin.1  lit.a  din  OUG  57/2019  privind  Codul Administrativ; </w:t>
      </w:r>
    </w:p>
    <w:p w14:paraId="2795D8AC" w14:textId="77777777" w:rsidR="00B77AC7" w:rsidRDefault="00B77AC7" w:rsidP="00623C27">
      <w:pPr>
        <w:ind w:left="50" w:firstLine="80"/>
        <w:jc w:val="center"/>
        <w:rPr>
          <w:rFonts w:ascii="Times New Roman" w:hAnsi="Times New Roman"/>
          <w:color w:val="000000"/>
          <w:spacing w:val="9"/>
          <w:w w:val="131"/>
          <w:sz w:val="26"/>
          <w:szCs w:val="26"/>
        </w:rPr>
      </w:pPr>
    </w:p>
    <w:p w14:paraId="3AA61627" w14:textId="77777777" w:rsidR="00B77AC7" w:rsidRDefault="00B77AC7" w:rsidP="00623C27">
      <w:pPr>
        <w:ind w:left="50" w:firstLine="80"/>
        <w:jc w:val="center"/>
        <w:rPr>
          <w:rFonts w:ascii="Times New Roman" w:hAnsi="Times New Roman"/>
          <w:color w:val="000000"/>
          <w:spacing w:val="9"/>
          <w:w w:val="131"/>
          <w:sz w:val="26"/>
          <w:szCs w:val="26"/>
        </w:rPr>
      </w:pPr>
    </w:p>
    <w:p w14:paraId="598B6F24" w14:textId="65622241" w:rsidR="000F564D" w:rsidRPr="00C528E3" w:rsidRDefault="00C528E3" w:rsidP="00623C27">
      <w:pPr>
        <w:ind w:left="50" w:firstLine="80"/>
        <w:jc w:val="center"/>
        <w:rPr>
          <w:rFonts w:ascii="Times New Roman" w:hAnsi="Times New Roman"/>
          <w:b/>
          <w:color w:val="000000"/>
          <w:spacing w:val="9"/>
          <w:w w:val="131"/>
          <w:sz w:val="26"/>
          <w:szCs w:val="26"/>
        </w:rPr>
      </w:pPr>
      <w:r w:rsidRPr="00C528E3">
        <w:rPr>
          <w:rFonts w:ascii="Times New Roman" w:hAnsi="Times New Roman"/>
          <w:b/>
          <w:color w:val="000000"/>
          <w:spacing w:val="9"/>
          <w:w w:val="131"/>
          <w:sz w:val="26"/>
          <w:szCs w:val="26"/>
        </w:rPr>
        <w:lastRenderedPageBreak/>
        <w:t>HOTĂRĂȘTE</w:t>
      </w:r>
    </w:p>
    <w:p w14:paraId="55339656" w14:textId="55B6CFFD" w:rsidR="000F564D" w:rsidRDefault="005B4EDE" w:rsidP="005B4EDE">
      <w:pPr>
        <w:widowControl w:val="0"/>
        <w:tabs>
          <w:tab w:val="left" w:pos="1758"/>
        </w:tabs>
        <w:autoSpaceDE w:val="0"/>
        <w:autoSpaceDN w:val="0"/>
        <w:adjustRightInd w:val="0"/>
        <w:spacing w:after="0" w:line="320" w:lineRule="exact"/>
        <w:ind w:left="130" w:right="54"/>
        <w:jc w:val="both"/>
        <w:rPr>
          <w:rFonts w:ascii="Times New Roman" w:hAnsi="Times New Roman"/>
          <w:color w:val="000000"/>
          <w:spacing w:val="-1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    </w:t>
      </w:r>
      <w:r w:rsidR="001A77EA"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  </w:t>
      </w:r>
      <w:r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 </w:t>
      </w:r>
      <w:r w:rsidR="00831D76" w:rsidRPr="00723E9C"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>Art.1</w:t>
      </w:r>
      <w:r w:rsidR="00C324D0"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.  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Se   aprob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>ă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 xml:space="preserve"> </w:t>
      </w:r>
      <w:r w:rsidR="00723E9C">
        <w:rPr>
          <w:rFonts w:ascii="Times New Roman" w:hAnsi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/>
          <w:color w:val="000000"/>
          <w:sz w:val="26"/>
          <w:szCs w:val="26"/>
        </w:rPr>
        <w:t>înregistrarea Primăriei</w:t>
      </w:r>
      <w:r w:rsidR="00831D76" w:rsidRPr="00723E9C">
        <w:rPr>
          <w:rFonts w:ascii="Times New Roman" w:hAnsi="Times New Roman"/>
          <w:color w:val="000000"/>
          <w:spacing w:val="-1"/>
          <w:sz w:val="26"/>
          <w:szCs w:val="26"/>
        </w:rPr>
        <w:t xml:space="preserve"> </w:t>
      </w:r>
      <w:r>
        <w:rPr>
          <w:rFonts w:ascii="Times New Roman" w:hAnsi="Times New Roman"/>
          <w:color w:val="000000"/>
          <w:spacing w:val="-1"/>
          <w:sz w:val="26"/>
          <w:szCs w:val="26"/>
        </w:rPr>
        <w:t>comunei Tătărăni, judeţul Vaslui, în Sistemul Naţional Electronic de Plata online a taxelor şi impozitelor, utilizănd cardul bancar.</w:t>
      </w:r>
    </w:p>
    <w:p w14:paraId="1F555BE8" w14:textId="2DE61AE0" w:rsidR="00345C2D" w:rsidRPr="001A77EA" w:rsidRDefault="005B4EDE" w:rsidP="001A77EA">
      <w:pPr>
        <w:widowControl w:val="0"/>
        <w:tabs>
          <w:tab w:val="left" w:pos="1758"/>
        </w:tabs>
        <w:autoSpaceDE w:val="0"/>
        <w:autoSpaceDN w:val="0"/>
        <w:adjustRightInd w:val="0"/>
        <w:spacing w:after="0" w:line="320" w:lineRule="exact"/>
        <w:ind w:left="130" w:right="54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       Art</w:t>
      </w:r>
      <w:r w:rsidRPr="005B4EDE">
        <w:rPr>
          <w:rFonts w:ascii="Times New Roman" w:hAnsi="Times New Roman"/>
          <w:color w:val="000000"/>
          <w:spacing w:val="-8"/>
          <w:w w:val="86"/>
          <w:sz w:val="26"/>
          <w:szCs w:val="26"/>
        </w:rPr>
        <w:t>.</w:t>
      </w:r>
      <w:r w:rsidRPr="005B4EDE">
        <w:rPr>
          <w:rFonts w:ascii="Times New Roman" w:hAnsi="Times New Roman"/>
          <w:b/>
          <w:bCs/>
          <w:color w:val="000000"/>
          <w:sz w:val="26"/>
          <w:szCs w:val="26"/>
        </w:rPr>
        <w:t>2.</w:t>
      </w: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</w:t>
      </w:r>
      <w:r w:rsidRPr="005B4EDE">
        <w:rPr>
          <w:rFonts w:ascii="Times New Roman" w:hAnsi="Times New Roman"/>
          <w:color w:val="000000"/>
          <w:sz w:val="26"/>
          <w:szCs w:val="26"/>
        </w:rPr>
        <w:t>În conformitate cu prevederile</w:t>
      </w:r>
      <w:r>
        <w:rPr>
          <w:rFonts w:ascii="Times New Roman" w:hAnsi="Times New Roman"/>
          <w:color w:val="000000"/>
          <w:sz w:val="26"/>
          <w:szCs w:val="26"/>
        </w:rPr>
        <w:t xml:space="preserve"> H.G. nr.1070/2013 pentru modificarea şi completarea  H.G. nr.1235/</w:t>
      </w:r>
      <w:r w:rsidR="00CB1C1C">
        <w:rPr>
          <w:rFonts w:ascii="Times New Roman" w:hAnsi="Times New Roman"/>
          <w:color w:val="000000"/>
          <w:sz w:val="26"/>
          <w:szCs w:val="26"/>
        </w:rPr>
        <w:t>06.12.2010, comisionul aferent plăţii electronice cu cardul este suportat de către beneficiarul plăţii, respectiv instituţiile publice prevăzute la art.3, pentru comisioanele aferente serviciilor de plată</w:t>
      </w:r>
      <w:r w:rsidR="001A77EA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6A1F12">
        <w:rPr>
          <w:rFonts w:ascii="Times New Roman" w:hAnsi="Times New Roman"/>
          <w:color w:val="000000"/>
          <w:sz w:val="26"/>
          <w:szCs w:val="26"/>
        </w:rPr>
        <w:t>percepute de către furnizorul său de servicii selectate conform art.8 alin.(2).</w:t>
      </w:r>
    </w:p>
    <w:p w14:paraId="3BFFF1EF" w14:textId="77777777" w:rsidR="006A1F12" w:rsidRDefault="001A77EA" w:rsidP="005B4EDE">
      <w:pPr>
        <w:jc w:val="both"/>
        <w:rPr>
          <w:rFonts w:ascii="Times New Roman" w:hAnsi="Times New Roman"/>
          <w:color w:val="000000"/>
          <w:spacing w:val="1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 xml:space="preserve">     </w:t>
      </w:r>
      <w:r w:rsidR="00831D76" w:rsidRPr="00723E9C"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>Art.</w:t>
      </w:r>
      <w:r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>3</w:t>
      </w:r>
      <w:r w:rsidR="00831D76" w:rsidRPr="00723E9C"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 xml:space="preserve">.  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 xml:space="preserve">Primarul  comunei  prin  compartimentul  de  specialitate  vor  duce  la  </w:t>
      </w:r>
      <w:r w:rsidR="00070E2C" w:rsidRPr="00723E9C">
        <w:rPr>
          <w:rFonts w:ascii="Times New Roman" w:hAnsi="Times New Roman"/>
          <w:color w:val="000000"/>
          <w:spacing w:val="1"/>
          <w:sz w:val="26"/>
          <w:szCs w:val="26"/>
        </w:rPr>
        <w:t>î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ndeplinire prevederile  prezentei  hot</w:t>
      </w:r>
      <w:r w:rsidR="00070E2C" w:rsidRPr="00723E9C">
        <w:rPr>
          <w:rFonts w:ascii="Times New Roman" w:hAnsi="Times New Roman"/>
          <w:color w:val="000000"/>
          <w:spacing w:val="1"/>
          <w:sz w:val="26"/>
          <w:szCs w:val="26"/>
        </w:rPr>
        <w:t>ă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r</w:t>
      </w:r>
      <w:r w:rsidR="00070E2C" w:rsidRPr="00723E9C">
        <w:rPr>
          <w:rFonts w:ascii="Times New Roman" w:hAnsi="Times New Roman"/>
          <w:color w:val="000000"/>
          <w:spacing w:val="1"/>
          <w:sz w:val="26"/>
          <w:szCs w:val="26"/>
        </w:rPr>
        <w:t>â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ri</w:t>
      </w:r>
      <w:r w:rsidR="006A1F12">
        <w:rPr>
          <w:rFonts w:ascii="Times New Roman" w:hAnsi="Times New Roman"/>
          <w:color w:val="000000"/>
          <w:spacing w:val="1"/>
          <w:sz w:val="26"/>
          <w:szCs w:val="26"/>
        </w:rPr>
        <w:t>.</w:t>
      </w:r>
    </w:p>
    <w:p w14:paraId="371B4E6A" w14:textId="6BE3206C" w:rsidR="000F564D" w:rsidRPr="00723E9C" w:rsidRDefault="006A1F12" w:rsidP="005B4EDE">
      <w:pPr>
        <w:jc w:val="both"/>
        <w:rPr>
          <w:rFonts w:ascii="Times New Roman" w:hAnsi="Times New Roman"/>
          <w:color w:val="000000"/>
          <w:spacing w:val="1"/>
          <w:sz w:val="26"/>
          <w:szCs w:val="26"/>
        </w:rPr>
      </w:pPr>
      <w:r>
        <w:rPr>
          <w:rFonts w:ascii="Times New Roman" w:hAnsi="Times New Roman"/>
          <w:color w:val="000000"/>
          <w:spacing w:val="1"/>
          <w:sz w:val="26"/>
          <w:szCs w:val="26"/>
        </w:rPr>
        <w:t xml:space="preserve">     </w:t>
      </w:r>
      <w:r w:rsidRPr="006A1F12"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>Art.4.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 xml:space="preserve">  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>Prezenta hotătȃre se comunică, prin intermediul s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ecretarul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 xml:space="preserve">ui general al 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 xml:space="preserve">  comunei 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>Tătărăni</w:t>
      </w:r>
      <w:r w:rsidR="00060712">
        <w:rPr>
          <w:rFonts w:ascii="Times New Roman" w:hAnsi="Times New Roman"/>
          <w:color w:val="000000"/>
          <w:spacing w:val="1"/>
          <w:sz w:val="26"/>
          <w:szCs w:val="26"/>
        </w:rPr>
        <w:t>,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 xml:space="preserve"> primarului comunei</w:t>
      </w:r>
      <w:r w:rsidR="00060712">
        <w:rPr>
          <w:rFonts w:ascii="Times New Roman" w:hAnsi="Times New Roman"/>
          <w:color w:val="000000"/>
          <w:spacing w:val="1"/>
          <w:sz w:val="26"/>
          <w:szCs w:val="26"/>
        </w:rPr>
        <w:t xml:space="preserve"> Tătărăni,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 o  va  </w:t>
      </w:r>
      <w:r w:rsidR="00070E2C" w:rsidRPr="00723E9C">
        <w:rPr>
          <w:rFonts w:ascii="Times New Roman" w:hAnsi="Times New Roman"/>
          <w:color w:val="000000"/>
          <w:spacing w:val="-2"/>
          <w:sz w:val="26"/>
          <w:szCs w:val="26"/>
        </w:rPr>
        <w:t>î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>nainta  Institu</w:t>
      </w:r>
      <w:r w:rsidR="00070E2C" w:rsidRPr="00723E9C">
        <w:rPr>
          <w:rFonts w:ascii="Times New Roman" w:hAnsi="Times New Roman"/>
          <w:color w:val="000000"/>
          <w:spacing w:val="-2"/>
          <w:sz w:val="26"/>
          <w:szCs w:val="26"/>
        </w:rPr>
        <w:t>ț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>iei  Prefectului-Jude</w:t>
      </w:r>
      <w:r w:rsidR="00070E2C" w:rsidRPr="00723E9C">
        <w:rPr>
          <w:rFonts w:ascii="Times New Roman" w:hAnsi="Times New Roman"/>
          <w:color w:val="000000"/>
          <w:spacing w:val="-2"/>
          <w:sz w:val="26"/>
          <w:szCs w:val="26"/>
        </w:rPr>
        <w:t>ț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ul  </w:t>
      </w:r>
      <w:r w:rsidR="00563E93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Vaslui 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pentru  control  </w:t>
      </w:r>
      <w:r w:rsidR="00070E2C" w:rsidRPr="00723E9C">
        <w:rPr>
          <w:rFonts w:ascii="Times New Roman" w:hAnsi="Times New Roman"/>
          <w:color w:val="000000"/>
          <w:spacing w:val="-2"/>
          <w:sz w:val="26"/>
          <w:szCs w:val="26"/>
        </w:rPr>
        <w:t>ș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i  legalitate, </w:t>
      </w:r>
      <w:r w:rsidR="00060712">
        <w:rPr>
          <w:rFonts w:ascii="Times New Roman" w:hAnsi="Times New Roman"/>
          <w:color w:val="000000"/>
          <w:spacing w:val="-2"/>
          <w:sz w:val="26"/>
          <w:szCs w:val="26"/>
        </w:rPr>
        <w:t>se va aduce la cunoştinţă publica prin afişare  la sediul Primăriei, precum si pe pagina de internet</w:t>
      </w:r>
      <w:r w:rsidR="002B304E">
        <w:rPr>
          <w:rFonts w:ascii="Times New Roman" w:hAnsi="Times New Roman"/>
          <w:color w:val="000000"/>
          <w:spacing w:val="-2"/>
          <w:sz w:val="26"/>
          <w:szCs w:val="26"/>
        </w:rPr>
        <w:t xml:space="preserve"> https//:comuna-tatarani.ro</w:t>
      </w:r>
      <w:r w:rsidR="00060712">
        <w:rPr>
          <w:rFonts w:ascii="Times New Roman" w:hAnsi="Times New Roman"/>
          <w:color w:val="000000"/>
          <w:spacing w:val="-2"/>
          <w:sz w:val="26"/>
          <w:szCs w:val="26"/>
        </w:rPr>
        <w:t xml:space="preserve">, </w:t>
      </w:r>
      <w:r w:rsidR="002F378C" w:rsidRPr="00723E9C">
        <w:rPr>
          <w:rFonts w:ascii="Times New Roman" w:hAnsi="Times New Roman"/>
          <w:color w:val="000000"/>
          <w:spacing w:val="-3"/>
          <w:sz w:val="26"/>
          <w:szCs w:val="26"/>
        </w:rPr>
        <w:t>î</w:t>
      </w:r>
      <w:r w:rsidR="00831D76" w:rsidRPr="00723E9C">
        <w:rPr>
          <w:rFonts w:ascii="Times New Roman" w:hAnsi="Times New Roman"/>
          <w:color w:val="000000"/>
          <w:spacing w:val="-3"/>
          <w:sz w:val="26"/>
          <w:szCs w:val="26"/>
        </w:rPr>
        <w:t>n  termenul  prev</w:t>
      </w:r>
      <w:r w:rsidR="00070E2C" w:rsidRPr="00723E9C">
        <w:rPr>
          <w:rFonts w:ascii="Times New Roman" w:hAnsi="Times New Roman"/>
          <w:color w:val="000000"/>
          <w:spacing w:val="-3"/>
          <w:sz w:val="26"/>
          <w:szCs w:val="26"/>
        </w:rPr>
        <w:t>ă</w:t>
      </w:r>
      <w:r w:rsidR="00831D76" w:rsidRPr="00723E9C">
        <w:rPr>
          <w:rFonts w:ascii="Times New Roman" w:hAnsi="Times New Roman"/>
          <w:color w:val="000000"/>
          <w:spacing w:val="-3"/>
          <w:sz w:val="26"/>
          <w:szCs w:val="26"/>
        </w:rPr>
        <w:t>zut  de  lege</w:t>
      </w:r>
      <w:r w:rsidR="00563E93" w:rsidRPr="00723E9C">
        <w:rPr>
          <w:rFonts w:ascii="Times New Roman" w:hAnsi="Times New Roman"/>
          <w:color w:val="000000"/>
          <w:spacing w:val="-3"/>
          <w:sz w:val="26"/>
          <w:szCs w:val="26"/>
        </w:rPr>
        <w:t>.</w:t>
      </w:r>
      <w:r w:rsidR="00831D76" w:rsidRPr="00723E9C">
        <w:rPr>
          <w:rFonts w:ascii="Times New Roman" w:hAnsi="Times New Roman"/>
          <w:color w:val="000000"/>
          <w:spacing w:val="-3"/>
          <w:sz w:val="26"/>
          <w:szCs w:val="26"/>
        </w:rPr>
        <w:t xml:space="preserve"> </w:t>
      </w:r>
    </w:p>
    <w:p w14:paraId="41C57F2B" w14:textId="77777777" w:rsidR="00895202" w:rsidRPr="00723E9C" w:rsidRDefault="00895202" w:rsidP="005B4EDE">
      <w:pPr>
        <w:widowControl w:val="0"/>
        <w:autoSpaceDE w:val="0"/>
        <w:autoSpaceDN w:val="0"/>
        <w:adjustRightInd w:val="0"/>
        <w:spacing w:before="6" w:after="0" w:line="273" w:lineRule="exact"/>
        <w:ind w:left="44" w:right="36" w:firstLine="71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</w:p>
    <w:p w14:paraId="4B063A6C" w14:textId="48FC1049" w:rsidR="00895202" w:rsidRPr="00723E9C" w:rsidRDefault="00895202">
      <w:pPr>
        <w:widowControl w:val="0"/>
        <w:autoSpaceDE w:val="0"/>
        <w:autoSpaceDN w:val="0"/>
        <w:adjustRightInd w:val="0"/>
        <w:spacing w:before="6" w:after="0" w:line="273" w:lineRule="exact"/>
        <w:ind w:left="44" w:right="36" w:firstLine="71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</w:p>
    <w:p w14:paraId="05FB6F94" w14:textId="72F929A1" w:rsidR="00895202" w:rsidRPr="00723E9C" w:rsidRDefault="00895202" w:rsidP="00895202">
      <w:pPr>
        <w:widowControl w:val="0"/>
        <w:autoSpaceDE w:val="0"/>
        <w:autoSpaceDN w:val="0"/>
        <w:adjustRightInd w:val="0"/>
        <w:spacing w:before="6" w:after="0" w:line="273" w:lineRule="exact"/>
        <w:ind w:left="44" w:right="36" w:firstLine="71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  <w:r w:rsidRPr="00723E9C">
        <w:rPr>
          <w:rFonts w:ascii="Times New Roman" w:hAnsi="Times New Roman"/>
          <w:color w:val="000000"/>
          <w:spacing w:val="-3"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</w:t>
      </w:r>
    </w:p>
    <w:p w14:paraId="2D9C04F0" w14:textId="09725F10" w:rsidR="000F564D" w:rsidRPr="00723E9C" w:rsidRDefault="00C528E3">
      <w:pPr>
        <w:widowControl w:val="0"/>
        <w:autoSpaceDE w:val="0"/>
        <w:autoSpaceDN w:val="0"/>
        <w:adjustRightInd w:val="0"/>
        <w:spacing w:after="0" w:line="241" w:lineRule="exact"/>
        <w:ind w:left="44"/>
        <w:rPr>
          <w:rFonts w:ascii="Times New Roman" w:hAnsi="Times New Roman"/>
          <w:color w:val="000000"/>
          <w:spacing w:val="-3"/>
          <w:sz w:val="26"/>
          <w:szCs w:val="26"/>
        </w:rPr>
      </w:pPr>
      <w:r>
        <w:rPr>
          <w:rFonts w:ascii="Times New Roman" w:hAnsi="Times New Roman"/>
          <w:color w:val="000000"/>
          <w:spacing w:val="-3"/>
          <w:sz w:val="26"/>
          <w:szCs w:val="26"/>
        </w:rPr>
        <w:t xml:space="preserve">PREȘEDINTE DE </w:t>
      </w:r>
      <w:r w:rsidR="007E5C81">
        <w:rPr>
          <w:rFonts w:ascii="Times New Roman" w:hAnsi="Times New Roman"/>
          <w:color w:val="000000"/>
          <w:spacing w:val="-3"/>
          <w:sz w:val="26"/>
          <w:szCs w:val="26"/>
        </w:rPr>
        <w:t>ȘEDINȚĂ</w:t>
      </w:r>
      <w:bookmarkStart w:id="0" w:name="_GoBack"/>
      <w:bookmarkEnd w:id="0"/>
      <w:r>
        <w:rPr>
          <w:rFonts w:ascii="Times New Roman" w:hAnsi="Times New Roman"/>
          <w:color w:val="000000"/>
          <w:spacing w:val="-3"/>
          <w:sz w:val="26"/>
          <w:szCs w:val="26"/>
        </w:rPr>
        <w:t xml:space="preserve">                                            CONTRASEMNEAZĂ</w:t>
      </w:r>
    </w:p>
    <w:p w14:paraId="258E0B0C" w14:textId="598D300B" w:rsidR="000F564D" w:rsidRPr="00723E9C" w:rsidRDefault="00C528E3" w:rsidP="00895202">
      <w:pPr>
        <w:widowControl w:val="0"/>
        <w:autoSpaceDE w:val="0"/>
        <w:autoSpaceDN w:val="0"/>
        <w:adjustRightInd w:val="0"/>
        <w:spacing w:before="33" w:after="0" w:line="241" w:lineRule="exact"/>
        <w:ind w:left="44"/>
        <w:rPr>
          <w:rFonts w:ascii="Times New Roman" w:hAnsi="Times New Roman"/>
          <w:color w:val="000000"/>
          <w:w w:val="104"/>
          <w:sz w:val="26"/>
          <w:szCs w:val="26"/>
          <w:lang w:val="en-GB"/>
        </w:rPr>
      </w:pPr>
      <w:r>
        <w:rPr>
          <w:rFonts w:ascii="Times New Roman" w:hAnsi="Times New Roman"/>
          <w:color w:val="000000"/>
          <w:w w:val="104"/>
          <w:sz w:val="26"/>
          <w:szCs w:val="26"/>
        </w:rPr>
        <w:t xml:space="preserve">              CONSILIER</w:t>
      </w:r>
      <w:r w:rsidR="00895202"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,                    </w:t>
      </w:r>
      <w:r w:rsidR="00E4128C"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                  </w:t>
      </w:r>
      <w:r w:rsidR="00895202"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SECRETAR GENERAL AL COMUNEI,</w:t>
      </w:r>
    </w:p>
    <w:p w14:paraId="364B0A1C" w14:textId="1878FC0D" w:rsidR="00895202" w:rsidRPr="00723E9C" w:rsidRDefault="00895202" w:rsidP="00895202">
      <w:pPr>
        <w:widowControl w:val="0"/>
        <w:autoSpaceDE w:val="0"/>
        <w:autoSpaceDN w:val="0"/>
        <w:adjustRightInd w:val="0"/>
        <w:spacing w:before="33" w:after="0" w:line="241" w:lineRule="exact"/>
        <w:ind w:left="44"/>
        <w:rPr>
          <w:rFonts w:ascii="Times New Roman" w:hAnsi="Times New Roman"/>
          <w:color w:val="000000"/>
          <w:w w:val="104"/>
          <w:sz w:val="26"/>
          <w:szCs w:val="26"/>
          <w:lang w:val="en-GB"/>
        </w:rPr>
      </w:pPr>
      <w:r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        </w:t>
      </w:r>
      <w:r w:rsidR="00C528E3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HUȘANU COSTEL</w:t>
      </w:r>
      <w:r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                               </w:t>
      </w:r>
      <w:r w:rsidR="00C528E3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          </w:t>
      </w:r>
      <w:proofErr w:type="spellStart"/>
      <w:r w:rsidR="00B13BB4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Idriceanu</w:t>
      </w:r>
      <w:proofErr w:type="spellEnd"/>
      <w:r w:rsidR="00B13BB4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</w:t>
      </w:r>
      <w:proofErr w:type="spellStart"/>
      <w:r w:rsidR="00B13BB4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Iuliana</w:t>
      </w:r>
      <w:proofErr w:type="spellEnd"/>
      <w:r w:rsidR="00B13BB4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-Mariana</w:t>
      </w:r>
    </w:p>
    <w:p w14:paraId="554A814F" w14:textId="77777777" w:rsidR="000F564D" w:rsidRPr="00723E9C" w:rsidRDefault="000F564D">
      <w:pPr>
        <w:widowControl w:val="0"/>
        <w:autoSpaceDE w:val="0"/>
        <w:autoSpaceDN w:val="0"/>
        <w:adjustRightInd w:val="0"/>
        <w:spacing w:after="0" w:line="241" w:lineRule="exact"/>
        <w:ind w:left="6859"/>
        <w:rPr>
          <w:rFonts w:ascii="Times New Roman" w:hAnsi="Times New Roman"/>
          <w:color w:val="000000"/>
          <w:w w:val="104"/>
          <w:sz w:val="26"/>
          <w:szCs w:val="26"/>
        </w:rPr>
      </w:pPr>
    </w:p>
    <w:p w14:paraId="53B3C74A" w14:textId="1C0E5D87" w:rsidR="000F564D" w:rsidRPr="00723E9C" w:rsidRDefault="00895202" w:rsidP="00895202">
      <w:pPr>
        <w:widowControl w:val="0"/>
        <w:autoSpaceDE w:val="0"/>
        <w:autoSpaceDN w:val="0"/>
        <w:adjustRightInd w:val="0"/>
        <w:spacing w:after="0" w:line="241" w:lineRule="exact"/>
        <w:rPr>
          <w:rFonts w:ascii="Times New Roman" w:hAnsi="Times New Roman"/>
          <w:color w:val="000000"/>
          <w:sz w:val="26"/>
          <w:szCs w:val="26"/>
        </w:rPr>
      </w:pPr>
      <w:r w:rsidRPr="00723E9C">
        <w:rPr>
          <w:rFonts w:ascii="Times New Roman" w:hAnsi="Times New Roman"/>
          <w:color w:val="000000"/>
          <w:sz w:val="26"/>
          <w:szCs w:val="26"/>
        </w:rPr>
        <w:t xml:space="preserve">                                                       </w:t>
      </w:r>
    </w:p>
    <w:p w14:paraId="32F13C79" w14:textId="77777777" w:rsidR="000F564D" w:rsidRPr="00723E9C" w:rsidRDefault="000F564D">
      <w:pPr>
        <w:widowControl w:val="0"/>
        <w:autoSpaceDE w:val="0"/>
        <w:autoSpaceDN w:val="0"/>
        <w:adjustRightInd w:val="0"/>
        <w:spacing w:after="0" w:line="241" w:lineRule="exact"/>
        <w:ind w:left="1863"/>
        <w:rPr>
          <w:rFonts w:ascii="Times New Roman" w:hAnsi="Times New Roman"/>
          <w:color w:val="000000"/>
          <w:sz w:val="26"/>
          <w:szCs w:val="26"/>
        </w:rPr>
      </w:pPr>
    </w:p>
    <w:p w14:paraId="52021051" w14:textId="77777777" w:rsidR="000F564D" w:rsidRDefault="000F564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48ACA1B6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21C4AC05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1107FAAF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7A28CE42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0A7DAD25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12681EF7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3F7897E3" w14:textId="1AE22BD5" w:rsidR="00A31226" w:rsidRPr="00A31226" w:rsidRDefault="00C528E3" w:rsidP="00A3122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i/>
          <w:color w:val="000000"/>
          <w:spacing w:val="1"/>
          <w:sz w:val="26"/>
          <w:szCs w:val="26"/>
        </w:rPr>
      </w:pPr>
      <w:r>
        <w:rPr>
          <w:rFonts w:ascii="Times New Roman" w:hAnsi="Times New Roman"/>
          <w:b/>
          <w:i/>
          <w:color w:val="000000"/>
          <w:spacing w:val="1"/>
          <w:sz w:val="26"/>
          <w:szCs w:val="26"/>
        </w:rPr>
        <w:t>TĂTĂRĂNI 27</w:t>
      </w:r>
      <w:r w:rsidR="00A31226" w:rsidRPr="00A31226">
        <w:rPr>
          <w:rFonts w:ascii="Times New Roman" w:hAnsi="Times New Roman"/>
          <w:b/>
          <w:i/>
          <w:color w:val="000000"/>
          <w:spacing w:val="1"/>
          <w:sz w:val="26"/>
          <w:szCs w:val="26"/>
        </w:rPr>
        <w:t>.10.2022</w:t>
      </w:r>
    </w:p>
    <w:sectPr w:rsidR="00A31226" w:rsidRPr="00A31226" w:rsidSect="00B77AC7">
      <w:pgSz w:w="11900" w:h="16820"/>
      <w:pgMar w:top="567" w:right="567" w:bottom="567" w:left="144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93C9F"/>
    <w:multiLevelType w:val="hybridMultilevel"/>
    <w:tmpl w:val="5866C4CE"/>
    <w:lvl w:ilvl="0" w:tplc="C22CCDEC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  <w:w w:val="102"/>
      </w:rPr>
    </w:lvl>
    <w:lvl w:ilvl="1" w:tplc="0418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>
    <w:nsid w:val="1E321045"/>
    <w:multiLevelType w:val="hybridMultilevel"/>
    <w:tmpl w:val="5F0A84D8"/>
    <w:lvl w:ilvl="0" w:tplc="A774B6AC"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  <w:w w:val="102"/>
      </w:rPr>
    </w:lvl>
    <w:lvl w:ilvl="1" w:tplc="0418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270B1626"/>
    <w:multiLevelType w:val="hybridMultilevel"/>
    <w:tmpl w:val="A642CA12"/>
    <w:lvl w:ilvl="0" w:tplc="957AEF3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  <w:w w:val="102"/>
      </w:rPr>
    </w:lvl>
    <w:lvl w:ilvl="1" w:tplc="0418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">
    <w:nsid w:val="2A181311"/>
    <w:multiLevelType w:val="hybridMultilevel"/>
    <w:tmpl w:val="7CC2994E"/>
    <w:lvl w:ilvl="0" w:tplc="8FAEA12C">
      <w:numFmt w:val="bullet"/>
      <w:lvlText w:val="-"/>
      <w:lvlJc w:val="left"/>
      <w:pPr>
        <w:ind w:left="1028" w:hanging="360"/>
      </w:pPr>
      <w:rPr>
        <w:rFonts w:ascii="Times New Roman" w:eastAsia="Times New Roman" w:hAnsi="Times New Roman" w:cs="Times New Roman" w:hint="default"/>
        <w:w w:val="102"/>
      </w:rPr>
    </w:lvl>
    <w:lvl w:ilvl="1" w:tplc="04180003" w:tentative="1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4">
    <w:nsid w:val="48371D87"/>
    <w:multiLevelType w:val="hybridMultilevel"/>
    <w:tmpl w:val="A2E8409C"/>
    <w:lvl w:ilvl="0" w:tplc="4A6452AA">
      <w:start w:val="1"/>
      <w:numFmt w:val="lowerLetter"/>
      <w:lvlText w:val="%1)"/>
      <w:lvlJc w:val="left"/>
      <w:pPr>
        <w:ind w:left="690" w:hanging="360"/>
      </w:pPr>
      <w:rPr>
        <w:rFonts w:hint="default"/>
        <w:w w:val="102"/>
      </w:rPr>
    </w:lvl>
    <w:lvl w:ilvl="1" w:tplc="04180019" w:tentative="1">
      <w:start w:val="1"/>
      <w:numFmt w:val="lowerLetter"/>
      <w:lvlText w:val="%2."/>
      <w:lvlJc w:val="left"/>
      <w:pPr>
        <w:ind w:left="1410" w:hanging="360"/>
      </w:pPr>
    </w:lvl>
    <w:lvl w:ilvl="2" w:tplc="0418001B" w:tentative="1">
      <w:start w:val="1"/>
      <w:numFmt w:val="lowerRoman"/>
      <w:lvlText w:val="%3."/>
      <w:lvlJc w:val="right"/>
      <w:pPr>
        <w:ind w:left="2130" w:hanging="180"/>
      </w:pPr>
    </w:lvl>
    <w:lvl w:ilvl="3" w:tplc="0418000F" w:tentative="1">
      <w:start w:val="1"/>
      <w:numFmt w:val="decimal"/>
      <w:lvlText w:val="%4."/>
      <w:lvlJc w:val="left"/>
      <w:pPr>
        <w:ind w:left="2850" w:hanging="360"/>
      </w:pPr>
    </w:lvl>
    <w:lvl w:ilvl="4" w:tplc="04180019" w:tentative="1">
      <w:start w:val="1"/>
      <w:numFmt w:val="lowerLetter"/>
      <w:lvlText w:val="%5."/>
      <w:lvlJc w:val="left"/>
      <w:pPr>
        <w:ind w:left="3570" w:hanging="360"/>
      </w:pPr>
    </w:lvl>
    <w:lvl w:ilvl="5" w:tplc="0418001B" w:tentative="1">
      <w:start w:val="1"/>
      <w:numFmt w:val="lowerRoman"/>
      <w:lvlText w:val="%6."/>
      <w:lvlJc w:val="right"/>
      <w:pPr>
        <w:ind w:left="4290" w:hanging="180"/>
      </w:pPr>
    </w:lvl>
    <w:lvl w:ilvl="6" w:tplc="0418000F" w:tentative="1">
      <w:start w:val="1"/>
      <w:numFmt w:val="decimal"/>
      <w:lvlText w:val="%7."/>
      <w:lvlJc w:val="left"/>
      <w:pPr>
        <w:ind w:left="5010" w:hanging="360"/>
      </w:pPr>
    </w:lvl>
    <w:lvl w:ilvl="7" w:tplc="04180019" w:tentative="1">
      <w:start w:val="1"/>
      <w:numFmt w:val="lowerLetter"/>
      <w:lvlText w:val="%8."/>
      <w:lvlJc w:val="left"/>
      <w:pPr>
        <w:ind w:left="5730" w:hanging="360"/>
      </w:pPr>
    </w:lvl>
    <w:lvl w:ilvl="8" w:tplc="0418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0192851"/>
    <w:multiLevelType w:val="hybridMultilevel"/>
    <w:tmpl w:val="BF06ED82"/>
    <w:lvl w:ilvl="0" w:tplc="18A26FF0">
      <w:numFmt w:val="bullet"/>
      <w:lvlText w:val="-"/>
      <w:lvlJc w:val="left"/>
      <w:pPr>
        <w:ind w:left="1124" w:hanging="360"/>
      </w:pPr>
      <w:rPr>
        <w:rFonts w:ascii="Times New Roman" w:eastAsia="Times New Roman" w:hAnsi="Times New Roman" w:cs="Times New Roman" w:hint="default"/>
        <w:w w:val="103"/>
      </w:rPr>
    </w:lvl>
    <w:lvl w:ilvl="1" w:tplc="04180003" w:tentative="1">
      <w:start w:val="1"/>
      <w:numFmt w:val="bullet"/>
      <w:lvlText w:val="o"/>
      <w:lvlJc w:val="left"/>
      <w:pPr>
        <w:ind w:left="184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6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8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0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2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4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6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84" w:hanging="360"/>
      </w:pPr>
      <w:rPr>
        <w:rFonts w:ascii="Wingdings" w:hAnsi="Wingdings" w:hint="default"/>
      </w:rPr>
    </w:lvl>
  </w:abstractNum>
  <w:abstractNum w:abstractNumId="6">
    <w:nsid w:val="5B867446"/>
    <w:multiLevelType w:val="hybridMultilevel"/>
    <w:tmpl w:val="778232FC"/>
    <w:lvl w:ilvl="0" w:tplc="B986008C">
      <w:start w:val="1"/>
      <w:numFmt w:val="lowerLetter"/>
      <w:lvlText w:val="%1)"/>
      <w:lvlJc w:val="left"/>
      <w:pPr>
        <w:ind w:left="810" w:hanging="360"/>
      </w:pPr>
      <w:rPr>
        <w:rFonts w:hint="default"/>
        <w:color w:val="000000"/>
      </w:rPr>
    </w:lvl>
    <w:lvl w:ilvl="1" w:tplc="04180019" w:tentative="1">
      <w:start w:val="1"/>
      <w:numFmt w:val="lowerLetter"/>
      <w:lvlText w:val="%2."/>
      <w:lvlJc w:val="left"/>
      <w:pPr>
        <w:ind w:left="1530" w:hanging="360"/>
      </w:pPr>
    </w:lvl>
    <w:lvl w:ilvl="2" w:tplc="0418001B" w:tentative="1">
      <w:start w:val="1"/>
      <w:numFmt w:val="lowerRoman"/>
      <w:lvlText w:val="%3."/>
      <w:lvlJc w:val="right"/>
      <w:pPr>
        <w:ind w:left="2250" w:hanging="180"/>
      </w:pPr>
    </w:lvl>
    <w:lvl w:ilvl="3" w:tplc="0418000F" w:tentative="1">
      <w:start w:val="1"/>
      <w:numFmt w:val="decimal"/>
      <w:lvlText w:val="%4."/>
      <w:lvlJc w:val="left"/>
      <w:pPr>
        <w:ind w:left="2970" w:hanging="360"/>
      </w:pPr>
    </w:lvl>
    <w:lvl w:ilvl="4" w:tplc="04180019" w:tentative="1">
      <w:start w:val="1"/>
      <w:numFmt w:val="lowerLetter"/>
      <w:lvlText w:val="%5."/>
      <w:lvlJc w:val="left"/>
      <w:pPr>
        <w:ind w:left="3690" w:hanging="360"/>
      </w:pPr>
    </w:lvl>
    <w:lvl w:ilvl="5" w:tplc="0418001B" w:tentative="1">
      <w:start w:val="1"/>
      <w:numFmt w:val="lowerRoman"/>
      <w:lvlText w:val="%6."/>
      <w:lvlJc w:val="right"/>
      <w:pPr>
        <w:ind w:left="4410" w:hanging="180"/>
      </w:pPr>
    </w:lvl>
    <w:lvl w:ilvl="6" w:tplc="0418000F" w:tentative="1">
      <w:start w:val="1"/>
      <w:numFmt w:val="decimal"/>
      <w:lvlText w:val="%7."/>
      <w:lvlJc w:val="left"/>
      <w:pPr>
        <w:ind w:left="5130" w:hanging="360"/>
      </w:pPr>
    </w:lvl>
    <w:lvl w:ilvl="7" w:tplc="04180019" w:tentative="1">
      <w:start w:val="1"/>
      <w:numFmt w:val="lowerLetter"/>
      <w:lvlText w:val="%8."/>
      <w:lvlJc w:val="left"/>
      <w:pPr>
        <w:ind w:left="5850" w:hanging="360"/>
      </w:pPr>
    </w:lvl>
    <w:lvl w:ilvl="8" w:tplc="0418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1D76"/>
    <w:rsid w:val="00030308"/>
    <w:rsid w:val="00060712"/>
    <w:rsid w:val="00070E2C"/>
    <w:rsid w:val="00082A75"/>
    <w:rsid w:val="000B40FB"/>
    <w:rsid w:val="000F564D"/>
    <w:rsid w:val="001A77EA"/>
    <w:rsid w:val="002B304E"/>
    <w:rsid w:val="002F378C"/>
    <w:rsid w:val="00345C2D"/>
    <w:rsid w:val="00352C0F"/>
    <w:rsid w:val="00472DDA"/>
    <w:rsid w:val="004F3F8A"/>
    <w:rsid w:val="00520BDE"/>
    <w:rsid w:val="005216A1"/>
    <w:rsid w:val="00563E93"/>
    <w:rsid w:val="005B4EDE"/>
    <w:rsid w:val="00623C27"/>
    <w:rsid w:val="006A1F12"/>
    <w:rsid w:val="00723E9C"/>
    <w:rsid w:val="007E5C81"/>
    <w:rsid w:val="00831D76"/>
    <w:rsid w:val="00865480"/>
    <w:rsid w:val="00895202"/>
    <w:rsid w:val="00A31226"/>
    <w:rsid w:val="00A82224"/>
    <w:rsid w:val="00B13BB4"/>
    <w:rsid w:val="00B77AC7"/>
    <w:rsid w:val="00C324D0"/>
    <w:rsid w:val="00C528E3"/>
    <w:rsid w:val="00C9636B"/>
    <w:rsid w:val="00CB1C1C"/>
    <w:rsid w:val="00D9364A"/>
    <w:rsid w:val="00DC33EC"/>
    <w:rsid w:val="00E4128C"/>
    <w:rsid w:val="00F36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8F223C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litbdy">
    <w:name w:val="s_lit_bdy"/>
    <w:basedOn w:val="DefaultParagraphFont"/>
    <w:rsid w:val="00D936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litbdy">
    <w:name w:val="s_lit_bdy"/>
    <w:basedOn w:val="DefaultParagraphFont"/>
    <w:rsid w:val="00D936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38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594</Words>
  <Characters>3451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2022-10-21T08:59:00Z</cp:lastPrinted>
  <dcterms:created xsi:type="dcterms:W3CDTF">2022-10-28T07:40:00Z</dcterms:created>
  <dcterms:modified xsi:type="dcterms:W3CDTF">2022-10-28T08:31:00Z</dcterms:modified>
</cp:coreProperties>
</file>