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717" w:rsidRPr="002C6717" w:rsidRDefault="002C6717" w:rsidP="002C6717">
      <w:pPr>
        <w:rPr>
          <w:sz w:val="26"/>
          <w:szCs w:val="26"/>
          <w:lang w:val="fr-FR"/>
        </w:rPr>
      </w:pPr>
      <w:r w:rsidRPr="002C6717">
        <w:rPr>
          <w:sz w:val="26"/>
          <w:szCs w:val="26"/>
          <w:lang w:val="fr-FR"/>
        </w:rPr>
        <w:t>ROMÂNIA</w:t>
      </w:r>
    </w:p>
    <w:p w:rsidR="002C6717" w:rsidRPr="002C6717" w:rsidRDefault="002C6717" w:rsidP="002C6717">
      <w:pPr>
        <w:rPr>
          <w:sz w:val="26"/>
          <w:szCs w:val="26"/>
          <w:lang w:val="fr-FR"/>
        </w:rPr>
      </w:pPr>
      <w:r w:rsidRPr="002C6717">
        <w:rPr>
          <w:bCs/>
          <w:sz w:val="26"/>
          <w:szCs w:val="26"/>
          <w:lang w:val="fr-FR"/>
        </w:rPr>
        <w:t>JUDEŢUL VASLUI</w:t>
      </w:r>
    </w:p>
    <w:p w:rsidR="002C6717" w:rsidRPr="002C6717" w:rsidRDefault="002C6717" w:rsidP="002C6717">
      <w:pPr>
        <w:ind w:right="1980"/>
        <w:rPr>
          <w:bCs/>
          <w:sz w:val="26"/>
          <w:szCs w:val="26"/>
        </w:rPr>
      </w:pPr>
      <w:r w:rsidRPr="002C6717">
        <w:rPr>
          <w:bCs/>
          <w:sz w:val="26"/>
          <w:szCs w:val="26"/>
          <w:lang w:val="fr-FR"/>
        </w:rPr>
        <w:t>COMUNA T</w:t>
      </w:r>
      <w:r w:rsidRPr="002C6717">
        <w:rPr>
          <w:bCs/>
          <w:sz w:val="26"/>
          <w:szCs w:val="26"/>
        </w:rPr>
        <w:t>ĂTĂRĂNI</w:t>
      </w:r>
    </w:p>
    <w:p w:rsidR="002C6717" w:rsidRDefault="0020349D" w:rsidP="002C6717">
      <w:pPr>
        <w:ind w:right="1980"/>
        <w:rPr>
          <w:bCs/>
          <w:sz w:val="26"/>
          <w:szCs w:val="26"/>
          <w:lang w:val="fr-FR"/>
        </w:rPr>
      </w:pPr>
      <w:r>
        <w:rPr>
          <w:bCs/>
          <w:sz w:val="26"/>
          <w:szCs w:val="26"/>
          <w:lang w:val="fr-FR"/>
        </w:rPr>
        <w:t>CONSILIUL LOCAL</w:t>
      </w:r>
    </w:p>
    <w:p w:rsidR="002C6717" w:rsidRPr="000625D4" w:rsidRDefault="002C6717" w:rsidP="002C6717">
      <w:pPr>
        <w:jc w:val="both"/>
        <w:rPr>
          <w:b/>
          <w:sz w:val="26"/>
          <w:szCs w:val="26"/>
          <w:lang w:val="fr-FR"/>
        </w:rPr>
      </w:pPr>
    </w:p>
    <w:p w:rsidR="002C6717" w:rsidRPr="000625D4" w:rsidRDefault="002C6717" w:rsidP="0020349D">
      <w:pPr>
        <w:pStyle w:val="Heading2"/>
        <w:rPr>
          <w:b/>
          <w:i w:val="0"/>
          <w:sz w:val="26"/>
          <w:szCs w:val="26"/>
        </w:rPr>
      </w:pPr>
      <w:r w:rsidRPr="000625D4">
        <w:rPr>
          <w:b/>
          <w:i w:val="0"/>
          <w:sz w:val="26"/>
          <w:szCs w:val="26"/>
        </w:rPr>
        <w:t>HOTĂRÂRE</w:t>
      </w:r>
      <w:r w:rsidR="0020349D">
        <w:rPr>
          <w:b/>
          <w:i w:val="0"/>
          <w:sz w:val="26"/>
          <w:szCs w:val="26"/>
        </w:rPr>
        <w:t>A</w:t>
      </w:r>
      <w:r w:rsidRPr="000625D4">
        <w:rPr>
          <w:b/>
          <w:i w:val="0"/>
          <w:sz w:val="26"/>
          <w:szCs w:val="26"/>
        </w:rPr>
        <w:t xml:space="preserve"> NR. </w:t>
      </w:r>
      <w:r w:rsidR="0020349D">
        <w:rPr>
          <w:b/>
          <w:i w:val="0"/>
          <w:sz w:val="26"/>
          <w:szCs w:val="26"/>
        </w:rPr>
        <w:t>35</w:t>
      </w:r>
      <w:r w:rsidR="000625D4" w:rsidRPr="000625D4">
        <w:rPr>
          <w:b/>
          <w:i w:val="0"/>
          <w:sz w:val="26"/>
          <w:szCs w:val="26"/>
        </w:rPr>
        <w:t xml:space="preserve"> din </w:t>
      </w:r>
      <w:r w:rsidR="0020349D">
        <w:rPr>
          <w:b/>
          <w:i w:val="0"/>
          <w:sz w:val="26"/>
          <w:szCs w:val="26"/>
        </w:rPr>
        <w:t>29</w:t>
      </w:r>
      <w:r w:rsidRPr="000625D4">
        <w:rPr>
          <w:b/>
          <w:i w:val="0"/>
          <w:sz w:val="26"/>
          <w:szCs w:val="26"/>
        </w:rPr>
        <w:t>.09.2025</w:t>
      </w:r>
    </w:p>
    <w:p w:rsidR="002C6717" w:rsidRPr="000625D4" w:rsidRDefault="002C6717" w:rsidP="002C6717">
      <w:pPr>
        <w:rPr>
          <w:sz w:val="26"/>
          <w:szCs w:val="26"/>
        </w:rPr>
      </w:pPr>
    </w:p>
    <w:p w:rsidR="002C6717" w:rsidRPr="000625D4" w:rsidRDefault="002C6717" w:rsidP="002C6717">
      <w:pPr>
        <w:jc w:val="center"/>
        <w:rPr>
          <w:b/>
          <w:sz w:val="26"/>
          <w:szCs w:val="26"/>
        </w:rPr>
      </w:pPr>
      <w:r w:rsidRPr="000625D4">
        <w:rPr>
          <w:b/>
          <w:sz w:val="26"/>
          <w:szCs w:val="26"/>
        </w:rPr>
        <w:t>privind stabilirea şi sancţionarea faptelor care constituie contravenţii în domeniul edilitar-gospodăresc, ordinii, curăţeniei, şi igienei publice</w:t>
      </w:r>
    </w:p>
    <w:p w:rsidR="002C6717" w:rsidRPr="000625D4" w:rsidRDefault="002C6717" w:rsidP="002C6717">
      <w:pPr>
        <w:tabs>
          <w:tab w:val="left" w:pos="570"/>
          <w:tab w:val="left" w:pos="10260"/>
        </w:tabs>
        <w:ind w:left="-180"/>
        <w:rPr>
          <w:sz w:val="26"/>
          <w:szCs w:val="26"/>
        </w:rPr>
      </w:pPr>
    </w:p>
    <w:p w:rsidR="002C6717" w:rsidRPr="0020349D" w:rsidRDefault="0020349D" w:rsidP="0020349D">
      <w:pPr>
        <w:tabs>
          <w:tab w:val="left" w:pos="570"/>
          <w:tab w:val="left" w:pos="10260"/>
        </w:tabs>
        <w:ind w:left="-180"/>
        <w:rPr>
          <w:b/>
          <w:i/>
          <w:sz w:val="28"/>
          <w:szCs w:val="28"/>
        </w:rPr>
      </w:pPr>
      <w:r>
        <w:rPr>
          <w:sz w:val="28"/>
          <w:szCs w:val="28"/>
        </w:rPr>
        <w:t>Consiliul Local al</w:t>
      </w:r>
      <w:r w:rsidR="002C6717" w:rsidRPr="002C6717">
        <w:rPr>
          <w:sz w:val="28"/>
          <w:szCs w:val="28"/>
        </w:rPr>
        <w:t xml:space="preserve"> comunei Tătărăni, Județul Vaslui</w:t>
      </w:r>
      <w:r w:rsidR="002C6717">
        <w:rPr>
          <w:b/>
          <w:i/>
          <w:sz w:val="28"/>
          <w:szCs w:val="28"/>
        </w:rPr>
        <w:t>,</w:t>
      </w:r>
    </w:p>
    <w:p w:rsidR="00375AAB" w:rsidRPr="002C6717" w:rsidRDefault="002C6717" w:rsidP="002C6717">
      <w:pPr>
        <w:tabs>
          <w:tab w:val="left" w:pos="900"/>
        </w:tabs>
        <w:jc w:val="both"/>
        <w:rPr>
          <w:b/>
          <w:sz w:val="26"/>
          <w:szCs w:val="26"/>
        </w:rPr>
      </w:pPr>
      <w:r w:rsidRPr="002C6717">
        <w:rPr>
          <w:b/>
          <w:sz w:val="26"/>
          <w:szCs w:val="26"/>
        </w:rPr>
        <w:t>Având în vedere temeiurile juridice, respectiv prevederile:</w:t>
      </w:r>
    </w:p>
    <w:p w:rsidR="002C6717" w:rsidRPr="002C6717" w:rsidRDefault="002C6717" w:rsidP="002C6717">
      <w:pPr>
        <w:pStyle w:val="ListParagraph"/>
        <w:numPr>
          <w:ilvl w:val="0"/>
          <w:numId w:val="2"/>
        </w:numPr>
        <w:tabs>
          <w:tab w:val="left" w:pos="570"/>
          <w:tab w:val="left" w:pos="10260"/>
        </w:tabs>
        <w:jc w:val="both"/>
        <w:rPr>
          <w:b/>
          <w:i/>
          <w:sz w:val="28"/>
          <w:szCs w:val="28"/>
        </w:rPr>
      </w:pPr>
      <w:r w:rsidRPr="004F7B89">
        <w:rPr>
          <w:sz w:val="26"/>
          <w:szCs w:val="26"/>
        </w:rPr>
        <w:t>Le</w:t>
      </w:r>
      <w:r>
        <w:rPr>
          <w:sz w:val="26"/>
          <w:szCs w:val="26"/>
        </w:rPr>
        <w:t>gii</w:t>
      </w:r>
      <w:r w:rsidRPr="004F7B89">
        <w:rPr>
          <w:sz w:val="26"/>
          <w:szCs w:val="26"/>
        </w:rPr>
        <w:t xml:space="preserve"> nr. 101/2006 privind serviciile publice de salubritate a localitatilor, cu modificarile si completarile ulterioare</w:t>
      </w:r>
      <w:r>
        <w:rPr>
          <w:sz w:val="26"/>
          <w:szCs w:val="26"/>
        </w:rPr>
        <w:t>;</w:t>
      </w:r>
    </w:p>
    <w:p w:rsidR="002C6717" w:rsidRPr="002C6717" w:rsidRDefault="002C6717" w:rsidP="002C6717">
      <w:pPr>
        <w:pStyle w:val="ListParagraph"/>
        <w:numPr>
          <w:ilvl w:val="0"/>
          <w:numId w:val="2"/>
        </w:numPr>
        <w:tabs>
          <w:tab w:val="left" w:pos="570"/>
          <w:tab w:val="left" w:pos="10260"/>
        </w:tabs>
        <w:jc w:val="both"/>
        <w:rPr>
          <w:b/>
          <w:i/>
          <w:sz w:val="28"/>
          <w:szCs w:val="28"/>
        </w:rPr>
      </w:pPr>
      <w:r w:rsidRPr="004F7B89">
        <w:rPr>
          <w:sz w:val="26"/>
          <w:szCs w:val="26"/>
        </w:rPr>
        <w:t>art. 24 din Ordonanta Guvernului Romaniei nr. 21/2002 privind gospodarirea localitatilor urbane si rurale , cu modificarile si completarile ulterioare</w:t>
      </w:r>
      <w:r>
        <w:rPr>
          <w:sz w:val="26"/>
          <w:szCs w:val="26"/>
        </w:rPr>
        <w:t>;</w:t>
      </w:r>
    </w:p>
    <w:p w:rsidR="002C6717" w:rsidRPr="002C6717" w:rsidRDefault="002C6717" w:rsidP="002C6717">
      <w:pPr>
        <w:pStyle w:val="ListParagraph"/>
        <w:numPr>
          <w:ilvl w:val="0"/>
          <w:numId w:val="2"/>
        </w:numPr>
        <w:tabs>
          <w:tab w:val="left" w:pos="570"/>
          <w:tab w:val="left" w:pos="10260"/>
        </w:tabs>
        <w:jc w:val="both"/>
        <w:rPr>
          <w:b/>
          <w:i/>
          <w:sz w:val="28"/>
          <w:szCs w:val="28"/>
        </w:rPr>
      </w:pPr>
      <w:r w:rsidRPr="004F7B89">
        <w:rPr>
          <w:sz w:val="26"/>
          <w:szCs w:val="26"/>
        </w:rPr>
        <w:t>art. 2, alin. (2) si ale art. 8 din Ordonanta Guvernului nr. 2/2001 privind regimul juridic al contraventiilor , cu modificarile si completarile</w:t>
      </w:r>
    </w:p>
    <w:p w:rsidR="002C6717" w:rsidRDefault="002C6717" w:rsidP="002C6717">
      <w:pPr>
        <w:pStyle w:val="BodyTextIndent"/>
        <w:spacing w:line="276" w:lineRule="auto"/>
        <w:jc w:val="both"/>
        <w:rPr>
          <w:sz w:val="26"/>
          <w:szCs w:val="26"/>
        </w:rPr>
      </w:pPr>
    </w:p>
    <w:p w:rsidR="00375AAB" w:rsidRPr="002C6717" w:rsidRDefault="002C6717" w:rsidP="0020349D">
      <w:pPr>
        <w:pStyle w:val="BodyTextIndent"/>
        <w:spacing w:line="276" w:lineRule="auto"/>
        <w:jc w:val="both"/>
        <w:rPr>
          <w:b/>
          <w:i w:val="0"/>
          <w:sz w:val="26"/>
          <w:szCs w:val="26"/>
        </w:rPr>
      </w:pPr>
      <w:r w:rsidRPr="002C6717">
        <w:rPr>
          <w:b/>
          <w:i w:val="0"/>
          <w:sz w:val="26"/>
          <w:szCs w:val="26"/>
        </w:rPr>
        <w:t xml:space="preserve">Luând act de: </w:t>
      </w:r>
    </w:p>
    <w:p w:rsidR="002C6717" w:rsidRPr="000625D4" w:rsidRDefault="002C6717" w:rsidP="002C6717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ab/>
      </w:r>
      <w:r w:rsidRPr="000625D4">
        <w:rPr>
          <w:sz w:val="26"/>
          <w:szCs w:val="26"/>
        </w:rPr>
        <w:t xml:space="preserve">referatul de aprobare nr. </w:t>
      </w:r>
      <w:r w:rsidR="000625D4" w:rsidRPr="000625D4">
        <w:rPr>
          <w:sz w:val="26"/>
          <w:szCs w:val="26"/>
        </w:rPr>
        <w:t>4863</w:t>
      </w:r>
      <w:r w:rsidRPr="000625D4">
        <w:rPr>
          <w:sz w:val="26"/>
          <w:szCs w:val="26"/>
        </w:rPr>
        <w:t xml:space="preserve"> din </w:t>
      </w:r>
      <w:r w:rsidR="000625D4" w:rsidRPr="000625D4">
        <w:rPr>
          <w:sz w:val="26"/>
          <w:szCs w:val="26"/>
        </w:rPr>
        <w:t>23.09.2025</w:t>
      </w:r>
      <w:r w:rsidRPr="000625D4">
        <w:rPr>
          <w:sz w:val="26"/>
          <w:szCs w:val="26"/>
        </w:rPr>
        <w:t xml:space="preserve"> al primarului comunei Tãtãrãni, judeţul Vaslui;</w:t>
      </w:r>
    </w:p>
    <w:p w:rsidR="002C6717" w:rsidRPr="001D5337" w:rsidRDefault="002C6717" w:rsidP="002C6717">
      <w:pPr>
        <w:pStyle w:val="ListParagraph"/>
        <w:numPr>
          <w:ilvl w:val="0"/>
          <w:numId w:val="3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0625D4">
        <w:rPr>
          <w:sz w:val="26"/>
          <w:szCs w:val="26"/>
        </w:rPr>
        <w:t xml:space="preserve">raportul de specialitate nr. </w:t>
      </w:r>
      <w:r w:rsidR="000625D4" w:rsidRPr="000625D4">
        <w:rPr>
          <w:sz w:val="26"/>
          <w:szCs w:val="26"/>
        </w:rPr>
        <w:t>4864</w:t>
      </w:r>
      <w:r w:rsidRPr="000625D4">
        <w:rPr>
          <w:sz w:val="26"/>
          <w:szCs w:val="26"/>
        </w:rPr>
        <w:t xml:space="preserve"> din </w:t>
      </w:r>
      <w:r w:rsidR="000625D4" w:rsidRPr="000625D4">
        <w:rPr>
          <w:sz w:val="26"/>
          <w:szCs w:val="26"/>
        </w:rPr>
        <w:t>23.09.2025</w:t>
      </w:r>
      <w:r w:rsidRPr="001D5337">
        <w:rPr>
          <w:sz w:val="26"/>
          <w:szCs w:val="26"/>
        </w:rPr>
        <w:t xml:space="preserve"> întocmit de Compartimentul Financiar-contabilitate şi Resurse umane din cadrul aparatului de specialitate al Primãriei comunei Tãtãrãni, judeţul Vaslui;</w:t>
      </w:r>
    </w:p>
    <w:p w:rsidR="002C6717" w:rsidRDefault="002C6717" w:rsidP="002C6717">
      <w:pPr>
        <w:pStyle w:val="ListParagraph"/>
        <w:numPr>
          <w:ilvl w:val="0"/>
          <w:numId w:val="3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pentru Dezvoltare Economico - Socialã, Buget–Finanţe, Administrarea Domenului Public şi privat al Comunei, Agriculturã, Gospodarire Comunalã şi Comerţ</w:t>
      </w:r>
      <w:r>
        <w:rPr>
          <w:sz w:val="26"/>
          <w:szCs w:val="26"/>
        </w:rPr>
        <w:t>,</w:t>
      </w:r>
    </w:p>
    <w:p w:rsidR="002C6717" w:rsidRPr="0020349D" w:rsidRDefault="002C6717" w:rsidP="0020349D">
      <w:pPr>
        <w:pStyle w:val="ListParagraph"/>
        <w:numPr>
          <w:ilvl w:val="0"/>
          <w:numId w:val="3"/>
        </w:numPr>
        <w:spacing w:line="360" w:lineRule="auto"/>
        <w:ind w:left="0" w:firstLine="698"/>
        <w:jc w:val="both"/>
        <w:rPr>
          <w:sz w:val="26"/>
          <w:szCs w:val="26"/>
        </w:rPr>
      </w:pPr>
      <w:r w:rsidRPr="00A966D4">
        <w:rPr>
          <w:sz w:val="26"/>
          <w:szCs w:val="26"/>
        </w:rPr>
        <w:t>Avizul favorabil al Comisiei de specialitate a Consiliului local pentru administraţie publicã, juridicã, apãrarea ordinii şi linistii publice, a drepturilor cetãţenilor;</w:t>
      </w:r>
    </w:p>
    <w:p w:rsidR="002C6717" w:rsidRPr="002C6717" w:rsidRDefault="002C6717" w:rsidP="002C6717">
      <w:pPr>
        <w:pStyle w:val="BodyTextIndent"/>
        <w:spacing w:line="276" w:lineRule="auto"/>
        <w:ind w:firstLine="698"/>
        <w:rPr>
          <w:i w:val="0"/>
          <w:sz w:val="24"/>
        </w:rPr>
      </w:pPr>
      <w:proofErr w:type="spellStart"/>
      <w:proofErr w:type="gramStart"/>
      <w:r w:rsidRPr="002C6717">
        <w:rPr>
          <w:i w:val="0"/>
          <w:sz w:val="24"/>
          <w:lang w:val="en-US"/>
        </w:rPr>
        <w:t>În</w:t>
      </w:r>
      <w:proofErr w:type="spellEnd"/>
      <w:r w:rsidRPr="002C6717">
        <w:rPr>
          <w:i w:val="0"/>
          <w:sz w:val="24"/>
          <w:lang w:val="en-US"/>
        </w:rPr>
        <w:t xml:space="preserve"> </w:t>
      </w:r>
      <w:proofErr w:type="spellStart"/>
      <w:r w:rsidRPr="002C6717">
        <w:rPr>
          <w:i w:val="0"/>
          <w:sz w:val="24"/>
          <w:lang w:val="en-US"/>
        </w:rPr>
        <w:t>temeiul</w:t>
      </w:r>
      <w:proofErr w:type="spellEnd"/>
      <w:r w:rsidRPr="002C6717">
        <w:rPr>
          <w:i w:val="0"/>
          <w:sz w:val="24"/>
          <w:lang w:val="en-US"/>
        </w:rPr>
        <w:t xml:space="preserve"> art.</w:t>
      </w:r>
      <w:proofErr w:type="gramEnd"/>
      <w:r w:rsidRPr="002C6717">
        <w:rPr>
          <w:i w:val="0"/>
          <w:sz w:val="24"/>
          <w:lang w:val="en-US"/>
        </w:rPr>
        <w:t xml:space="preserve"> </w:t>
      </w:r>
      <w:r w:rsidR="00375AAB">
        <w:rPr>
          <w:i w:val="0"/>
          <w:sz w:val="24"/>
          <w:lang w:val="en-US"/>
        </w:rPr>
        <w:t xml:space="preserve">196 </w:t>
      </w:r>
      <w:proofErr w:type="spellStart"/>
      <w:r w:rsidR="00375AAB">
        <w:rPr>
          <w:i w:val="0"/>
          <w:sz w:val="24"/>
          <w:lang w:val="en-US"/>
        </w:rPr>
        <w:t>alin</w:t>
      </w:r>
      <w:proofErr w:type="spellEnd"/>
      <w:r w:rsidR="00375AAB">
        <w:rPr>
          <w:i w:val="0"/>
          <w:sz w:val="24"/>
          <w:lang w:val="en-US"/>
        </w:rPr>
        <w:t xml:space="preserve"> </w:t>
      </w:r>
      <w:proofErr w:type="gramStart"/>
      <w:r w:rsidR="00375AAB">
        <w:rPr>
          <w:i w:val="0"/>
          <w:sz w:val="24"/>
          <w:lang w:val="en-US"/>
        </w:rPr>
        <w:t>1 ,</w:t>
      </w:r>
      <w:proofErr w:type="gramEnd"/>
      <w:r w:rsidR="00375AAB">
        <w:rPr>
          <w:i w:val="0"/>
          <w:sz w:val="24"/>
          <w:lang w:val="en-US"/>
        </w:rPr>
        <w:t xml:space="preserve"> lit. b</w:t>
      </w:r>
      <w:r w:rsidRPr="002C6717">
        <w:rPr>
          <w:i w:val="0"/>
          <w:sz w:val="24"/>
          <w:lang w:val="en-US"/>
        </w:rPr>
        <w:t xml:space="preserve">) </w:t>
      </w:r>
      <w:proofErr w:type="gramStart"/>
      <w:r w:rsidRPr="002C6717">
        <w:rPr>
          <w:i w:val="0"/>
          <w:sz w:val="24"/>
          <w:lang w:val="en-US"/>
        </w:rPr>
        <w:t>din</w:t>
      </w:r>
      <w:proofErr w:type="gramEnd"/>
      <w:r w:rsidRPr="002C6717">
        <w:rPr>
          <w:i w:val="0"/>
          <w:sz w:val="24"/>
          <w:lang w:val="en-US"/>
        </w:rPr>
        <w:t xml:space="preserve"> OUG nr. </w:t>
      </w:r>
      <w:proofErr w:type="gramStart"/>
      <w:r w:rsidRPr="002C6717">
        <w:rPr>
          <w:i w:val="0"/>
          <w:sz w:val="24"/>
          <w:lang w:val="en-US"/>
        </w:rPr>
        <w:t xml:space="preserve">57/2019 </w:t>
      </w:r>
      <w:proofErr w:type="spellStart"/>
      <w:r w:rsidRPr="002C6717">
        <w:rPr>
          <w:i w:val="0"/>
          <w:sz w:val="24"/>
          <w:lang w:val="en-US"/>
        </w:rPr>
        <w:t>privind</w:t>
      </w:r>
      <w:proofErr w:type="spellEnd"/>
      <w:r w:rsidRPr="002C6717">
        <w:rPr>
          <w:i w:val="0"/>
          <w:sz w:val="24"/>
          <w:lang w:val="en-US"/>
        </w:rPr>
        <w:t xml:space="preserve"> </w:t>
      </w:r>
      <w:proofErr w:type="spellStart"/>
      <w:r w:rsidRPr="002C6717">
        <w:rPr>
          <w:i w:val="0"/>
          <w:sz w:val="24"/>
          <w:lang w:val="en-US"/>
        </w:rPr>
        <w:t>Codul</w:t>
      </w:r>
      <w:proofErr w:type="spellEnd"/>
      <w:r w:rsidRPr="002C6717">
        <w:rPr>
          <w:i w:val="0"/>
          <w:sz w:val="24"/>
          <w:lang w:val="en-US"/>
        </w:rPr>
        <w:t xml:space="preserve"> </w:t>
      </w:r>
      <w:proofErr w:type="spellStart"/>
      <w:r w:rsidRPr="002C6717">
        <w:rPr>
          <w:i w:val="0"/>
          <w:sz w:val="24"/>
          <w:lang w:val="en-US"/>
        </w:rPr>
        <w:t>Administrativ</w:t>
      </w:r>
      <w:proofErr w:type="spellEnd"/>
      <w:r w:rsidRPr="002C6717">
        <w:rPr>
          <w:i w:val="0"/>
          <w:sz w:val="24"/>
          <w:lang w:val="en-US"/>
        </w:rPr>
        <w:t xml:space="preserve">, </w:t>
      </w:r>
      <w:proofErr w:type="spellStart"/>
      <w:r w:rsidRPr="002C6717">
        <w:rPr>
          <w:i w:val="0"/>
          <w:sz w:val="24"/>
          <w:lang w:val="en-US"/>
        </w:rPr>
        <w:t>precum</w:t>
      </w:r>
      <w:proofErr w:type="spellEnd"/>
      <w:r w:rsidRPr="002C6717">
        <w:rPr>
          <w:i w:val="0"/>
          <w:sz w:val="24"/>
          <w:lang w:val="en-US"/>
        </w:rPr>
        <w:t xml:space="preserve"> art.</w:t>
      </w:r>
      <w:proofErr w:type="gramEnd"/>
      <w:r w:rsidRPr="002C6717">
        <w:rPr>
          <w:i w:val="0"/>
          <w:sz w:val="24"/>
          <w:lang w:val="en-US"/>
        </w:rPr>
        <w:t xml:space="preserve"> </w:t>
      </w:r>
      <w:proofErr w:type="gramStart"/>
      <w:r w:rsidRPr="002C6717">
        <w:rPr>
          <w:i w:val="0"/>
          <w:sz w:val="24"/>
          <w:lang w:val="en-US"/>
        </w:rPr>
        <w:t xml:space="preserve">2, </w:t>
      </w:r>
      <w:proofErr w:type="spellStart"/>
      <w:r w:rsidRPr="002C6717">
        <w:rPr>
          <w:i w:val="0"/>
          <w:sz w:val="24"/>
          <w:lang w:val="en-US"/>
        </w:rPr>
        <w:t>alin</w:t>
      </w:r>
      <w:proofErr w:type="spellEnd"/>
      <w:r w:rsidRPr="002C6717">
        <w:rPr>
          <w:i w:val="0"/>
          <w:sz w:val="24"/>
          <w:lang w:val="en-US"/>
        </w:rPr>
        <w:t xml:space="preserve"> (2) din </w:t>
      </w:r>
      <w:r w:rsidRPr="002C6717">
        <w:rPr>
          <w:i w:val="0"/>
          <w:sz w:val="24"/>
        </w:rPr>
        <w:t>Ordonanta Guvernului nr.</w:t>
      </w:r>
      <w:proofErr w:type="gramEnd"/>
      <w:r w:rsidRPr="002C6717">
        <w:rPr>
          <w:i w:val="0"/>
          <w:sz w:val="24"/>
        </w:rPr>
        <w:t xml:space="preserve"> 2/2001 privind reg</w:t>
      </w:r>
      <w:r w:rsidR="00375AAB">
        <w:rPr>
          <w:i w:val="0"/>
          <w:sz w:val="24"/>
        </w:rPr>
        <w:t xml:space="preserve">imul juridic al </w:t>
      </w:r>
      <w:r w:rsidRPr="002C6717">
        <w:rPr>
          <w:i w:val="0"/>
          <w:sz w:val="24"/>
        </w:rPr>
        <w:t>contravențiilor, cu modificările și completările ulterioare.</w:t>
      </w:r>
    </w:p>
    <w:p w:rsidR="002C6717" w:rsidRPr="004F7B89" w:rsidRDefault="002C6717" w:rsidP="002C6717">
      <w:pPr>
        <w:pStyle w:val="BodyTextIndent"/>
        <w:spacing w:line="276" w:lineRule="auto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375AAB" w:rsidRPr="0020349D" w:rsidRDefault="0020349D" w:rsidP="0020349D">
      <w:pPr>
        <w:pStyle w:val="BodyTextIndent"/>
        <w:spacing w:line="276" w:lineRule="auto"/>
        <w:jc w:val="center"/>
        <w:rPr>
          <w:b/>
          <w:bCs/>
          <w:i w:val="0"/>
          <w:sz w:val="26"/>
          <w:szCs w:val="26"/>
        </w:rPr>
      </w:pPr>
      <w:r>
        <w:rPr>
          <w:b/>
          <w:bCs/>
          <w:i w:val="0"/>
          <w:sz w:val="26"/>
          <w:szCs w:val="26"/>
        </w:rPr>
        <w:t>ADOPTĂ PREZENTA HOTĂRÂRE</w:t>
      </w:r>
      <w:r w:rsidR="002C6717" w:rsidRPr="002C6717">
        <w:rPr>
          <w:b/>
          <w:bCs/>
          <w:i w:val="0"/>
          <w:sz w:val="26"/>
          <w:szCs w:val="26"/>
        </w:rPr>
        <w:t>:</w:t>
      </w:r>
    </w:p>
    <w:p w:rsidR="00375AAB" w:rsidRDefault="002C6717" w:rsidP="00375AAB">
      <w:pPr>
        <w:pStyle w:val="BodyTextIndent"/>
        <w:spacing w:line="276" w:lineRule="auto"/>
        <w:ind w:firstLine="708"/>
        <w:jc w:val="both"/>
        <w:rPr>
          <w:i w:val="0"/>
          <w:sz w:val="26"/>
          <w:szCs w:val="26"/>
        </w:rPr>
      </w:pPr>
      <w:r w:rsidRPr="004F7B89">
        <w:rPr>
          <w:b/>
          <w:bCs/>
          <w:sz w:val="26"/>
          <w:szCs w:val="26"/>
        </w:rPr>
        <w:t xml:space="preserve"> </w:t>
      </w:r>
      <w:r w:rsidRPr="00375AAB">
        <w:rPr>
          <w:b/>
          <w:bCs/>
          <w:i w:val="0"/>
          <w:sz w:val="26"/>
          <w:szCs w:val="26"/>
        </w:rPr>
        <w:t xml:space="preserve">Art.1. – </w:t>
      </w:r>
      <w:r w:rsidRPr="00375AAB">
        <w:rPr>
          <w:bCs/>
          <w:i w:val="0"/>
          <w:sz w:val="26"/>
          <w:szCs w:val="26"/>
        </w:rPr>
        <w:t>Se a</w:t>
      </w:r>
      <w:r w:rsidR="00375AAB">
        <w:rPr>
          <w:i w:val="0"/>
          <w:sz w:val="26"/>
          <w:szCs w:val="26"/>
        </w:rPr>
        <w:t>probă</w:t>
      </w:r>
      <w:r w:rsidRPr="00375AAB">
        <w:rPr>
          <w:i w:val="0"/>
          <w:sz w:val="26"/>
          <w:szCs w:val="26"/>
        </w:rPr>
        <w:t xml:space="preserve"> stabilirea şi sancţionarea faptelor care constituie contravenţii în domeniul edilitar-gospodăresc, ordinii, curăţeniei, şi igienei publice pe </w:t>
      </w:r>
      <w:r w:rsidRPr="00375AAB">
        <w:rPr>
          <w:i w:val="0"/>
          <w:sz w:val="26"/>
          <w:szCs w:val="26"/>
        </w:rPr>
        <w:lastRenderedPageBreak/>
        <w:t>raza administrativ t</w:t>
      </w:r>
      <w:r w:rsidR="00375AAB">
        <w:rPr>
          <w:i w:val="0"/>
          <w:sz w:val="26"/>
          <w:szCs w:val="26"/>
        </w:rPr>
        <w:t>eritorială</w:t>
      </w:r>
      <w:r w:rsidRPr="00375AAB">
        <w:rPr>
          <w:i w:val="0"/>
          <w:sz w:val="26"/>
          <w:szCs w:val="26"/>
        </w:rPr>
        <w:t xml:space="preserve"> a comunei </w:t>
      </w:r>
      <w:r w:rsidR="00375AAB" w:rsidRPr="00375AAB">
        <w:rPr>
          <w:i w:val="0"/>
          <w:sz w:val="26"/>
          <w:szCs w:val="26"/>
        </w:rPr>
        <w:t>Tătărăni</w:t>
      </w:r>
      <w:r w:rsidRPr="00375AAB">
        <w:rPr>
          <w:i w:val="0"/>
          <w:sz w:val="26"/>
          <w:szCs w:val="26"/>
        </w:rPr>
        <w:t>, conform anexei care face parte in</w:t>
      </w:r>
      <w:r w:rsidR="00375AAB">
        <w:rPr>
          <w:i w:val="0"/>
          <w:sz w:val="26"/>
          <w:szCs w:val="26"/>
        </w:rPr>
        <w:t>tegranta din prezenta hotărâre.</w:t>
      </w:r>
    </w:p>
    <w:p w:rsidR="00375AAB" w:rsidRDefault="002C6717" w:rsidP="00375AAB">
      <w:pPr>
        <w:pStyle w:val="BodyTextIndent"/>
        <w:spacing w:line="276" w:lineRule="auto"/>
        <w:ind w:firstLine="708"/>
        <w:jc w:val="both"/>
        <w:rPr>
          <w:i w:val="0"/>
          <w:sz w:val="26"/>
          <w:szCs w:val="26"/>
          <w:lang w:val="it-IT"/>
        </w:rPr>
      </w:pPr>
      <w:r w:rsidRPr="00375AAB">
        <w:rPr>
          <w:b/>
          <w:bCs/>
          <w:i w:val="0"/>
          <w:sz w:val="26"/>
          <w:szCs w:val="26"/>
        </w:rPr>
        <w:t xml:space="preserve">Art. 2. </w:t>
      </w:r>
      <w:r w:rsidRPr="00375AAB">
        <w:rPr>
          <w:i w:val="0"/>
          <w:sz w:val="26"/>
          <w:szCs w:val="26"/>
        </w:rPr>
        <w:t xml:space="preserve">– </w:t>
      </w:r>
      <w:r w:rsidRPr="00375AAB">
        <w:rPr>
          <w:i w:val="0"/>
          <w:sz w:val="26"/>
          <w:szCs w:val="26"/>
          <w:lang w:val="it-IT"/>
        </w:rPr>
        <w:t xml:space="preserve">Punerea în aplicare a prezentei hotărâri va fi asigurată de către Primarul comunei </w:t>
      </w:r>
      <w:r w:rsidR="00375AAB" w:rsidRPr="00375AAB">
        <w:rPr>
          <w:i w:val="0"/>
          <w:sz w:val="26"/>
          <w:szCs w:val="26"/>
          <w:lang w:val="it-IT"/>
        </w:rPr>
        <w:t>Tătărăni</w:t>
      </w:r>
      <w:r w:rsidR="00375AAB">
        <w:rPr>
          <w:i w:val="0"/>
          <w:sz w:val="26"/>
          <w:szCs w:val="26"/>
          <w:lang w:val="it-IT"/>
        </w:rPr>
        <w:t>.</w:t>
      </w:r>
    </w:p>
    <w:p w:rsidR="00375AAB" w:rsidRPr="00375AAB" w:rsidRDefault="00375AAB" w:rsidP="00375AAB">
      <w:pPr>
        <w:pStyle w:val="BodyTextIndent"/>
        <w:spacing w:line="276" w:lineRule="auto"/>
        <w:ind w:firstLine="708"/>
        <w:jc w:val="both"/>
        <w:rPr>
          <w:i w:val="0"/>
          <w:sz w:val="26"/>
          <w:szCs w:val="26"/>
        </w:rPr>
      </w:pPr>
      <w:r w:rsidRPr="00375AAB">
        <w:rPr>
          <w:b/>
          <w:i w:val="0"/>
          <w:sz w:val="26"/>
          <w:szCs w:val="26"/>
        </w:rPr>
        <w:t>Art. 3.</w:t>
      </w:r>
      <w:r w:rsidRPr="00AC171A">
        <w:rPr>
          <w:b/>
          <w:sz w:val="26"/>
          <w:szCs w:val="26"/>
        </w:rPr>
        <w:t xml:space="preserve"> - </w:t>
      </w:r>
      <w:r w:rsidRPr="00AC171A">
        <w:rPr>
          <w:sz w:val="26"/>
          <w:szCs w:val="26"/>
        </w:rPr>
        <w:t>Prezenta hotărâre se comunică:</w:t>
      </w:r>
    </w:p>
    <w:p w:rsidR="00375AAB" w:rsidRPr="00AC171A" w:rsidRDefault="00375AAB" w:rsidP="00375AAB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>Instituției Prefectului Județului Vaslui;</w:t>
      </w:r>
    </w:p>
    <w:p w:rsidR="00375AAB" w:rsidRPr="00AC171A" w:rsidRDefault="00375AAB" w:rsidP="00375AAB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>Primarului comunei Tãtãrãni;</w:t>
      </w:r>
    </w:p>
    <w:p w:rsidR="00375AAB" w:rsidRPr="00375AAB" w:rsidRDefault="00375AAB" w:rsidP="00375AAB">
      <w:pPr>
        <w:pStyle w:val="BodyTextIndent"/>
        <w:spacing w:line="276" w:lineRule="auto"/>
        <w:jc w:val="both"/>
        <w:rPr>
          <w:i w:val="0"/>
          <w:sz w:val="26"/>
          <w:szCs w:val="26"/>
          <w:lang w:val="it-IT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r w:rsidRPr="00375AAB">
        <w:rPr>
          <w:i w:val="0"/>
          <w:sz w:val="26"/>
          <w:szCs w:val="26"/>
        </w:rPr>
        <w:t>Se aduce la cunoștinţă publică prin afișare</w:t>
      </w:r>
    </w:p>
    <w:p w:rsidR="00375AAB" w:rsidRDefault="00375AAB" w:rsidP="002C6717">
      <w:pPr>
        <w:pStyle w:val="BodyTextIndent"/>
        <w:spacing w:line="276" w:lineRule="auto"/>
        <w:jc w:val="both"/>
        <w:rPr>
          <w:i w:val="0"/>
          <w:sz w:val="26"/>
          <w:szCs w:val="26"/>
          <w:lang w:val="it-IT"/>
        </w:rPr>
      </w:pPr>
    </w:p>
    <w:p w:rsidR="002C6717" w:rsidRPr="00312362" w:rsidRDefault="002C6717" w:rsidP="002C6717">
      <w:pPr>
        <w:pStyle w:val="Heading3"/>
        <w:jc w:val="right"/>
        <w:rPr>
          <w:rFonts w:ascii="Monotype Corsiva" w:hAnsi="Monotype Corsiva"/>
          <w:szCs w:val="28"/>
          <w:lang w:val="it-IT"/>
        </w:rPr>
      </w:pPr>
    </w:p>
    <w:p w:rsidR="00375AAB" w:rsidRDefault="002C6717" w:rsidP="002C6717">
      <w:pPr>
        <w:tabs>
          <w:tab w:val="left" w:pos="10260"/>
        </w:tabs>
        <w:ind w:left="-180"/>
        <w:rPr>
          <w:rFonts w:ascii="Monotype Corsiva" w:hAnsi="Monotype Corsiva"/>
          <w:i/>
          <w:sz w:val="26"/>
          <w:szCs w:val="26"/>
          <w:lang w:val="it-IT"/>
        </w:rPr>
      </w:pPr>
      <w:r>
        <w:rPr>
          <w:rFonts w:ascii="Monotype Corsiva" w:hAnsi="Monotype Corsiva"/>
          <w:i/>
          <w:sz w:val="26"/>
          <w:szCs w:val="26"/>
          <w:lang w:val="it-IT"/>
        </w:rPr>
        <w:t xml:space="preserve">             </w:t>
      </w:r>
    </w:p>
    <w:p w:rsidR="00375AAB" w:rsidRDefault="00375AAB" w:rsidP="002C6717">
      <w:pPr>
        <w:tabs>
          <w:tab w:val="left" w:pos="10260"/>
        </w:tabs>
        <w:ind w:left="-180"/>
        <w:rPr>
          <w:rFonts w:ascii="Monotype Corsiva" w:hAnsi="Monotype Corsiva"/>
          <w:i/>
          <w:sz w:val="26"/>
          <w:szCs w:val="26"/>
          <w:lang w:val="it-IT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0349D" w:rsidRPr="001833B4" w:rsidTr="006E2B9E">
        <w:tc>
          <w:tcPr>
            <w:tcW w:w="4621" w:type="dxa"/>
          </w:tcPr>
          <w:p w:rsidR="0020349D" w:rsidRPr="001833B4" w:rsidRDefault="0020349D" w:rsidP="006E2B9E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>
              <w:rPr>
                <w:sz w:val="26"/>
                <w:szCs w:val="26"/>
                <w:lang w:val="en-US"/>
              </w:rPr>
              <w:t>Perședinte</w:t>
            </w:r>
            <w:proofErr w:type="spellEnd"/>
            <w:r>
              <w:rPr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sz w:val="26"/>
                <w:szCs w:val="26"/>
                <w:lang w:val="en-US"/>
              </w:rPr>
              <w:t>ședință</w:t>
            </w:r>
            <w:proofErr w:type="spellEnd"/>
            <w:r w:rsidRPr="001833B4">
              <w:rPr>
                <w:sz w:val="26"/>
                <w:szCs w:val="26"/>
                <w:lang w:val="en-US"/>
              </w:rPr>
              <w:t>,</w:t>
            </w:r>
          </w:p>
          <w:p w:rsidR="0020349D" w:rsidRPr="001833B4" w:rsidRDefault="0020349D" w:rsidP="006E2B9E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>
              <w:rPr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sz w:val="26"/>
                <w:szCs w:val="26"/>
                <w:lang w:val="en-US"/>
              </w:rPr>
              <w:t xml:space="preserve"> </w:t>
            </w:r>
            <w:r w:rsidRPr="001833B4">
              <w:rPr>
                <w:sz w:val="26"/>
                <w:szCs w:val="26"/>
                <w:lang w:val="en-US"/>
              </w:rPr>
              <w:t>,</w:t>
            </w:r>
          </w:p>
          <w:p w:rsidR="0020349D" w:rsidRPr="001833B4" w:rsidRDefault="0020349D" w:rsidP="006E2B9E">
            <w:pPr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Adrian MUNTEANU</w:t>
            </w:r>
          </w:p>
        </w:tc>
        <w:tc>
          <w:tcPr>
            <w:tcW w:w="4621" w:type="dxa"/>
          </w:tcPr>
          <w:p w:rsidR="0020349D" w:rsidRPr="001833B4" w:rsidRDefault="0020349D" w:rsidP="006E2B9E">
            <w:pPr>
              <w:jc w:val="center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  <w:lang w:val="en-US"/>
              </w:rPr>
              <w:t>CONTRAEMNEAZĂ</w:t>
            </w:r>
            <w:r w:rsidRPr="001833B4">
              <w:rPr>
                <w:sz w:val="26"/>
                <w:szCs w:val="26"/>
                <w:lang w:val="en-US"/>
              </w:rPr>
              <w:t xml:space="preserve"> PENTRU LEGALITATE,</w:t>
            </w:r>
          </w:p>
          <w:p w:rsidR="0020349D" w:rsidRPr="001833B4" w:rsidRDefault="0020349D" w:rsidP="006E2B9E">
            <w:pPr>
              <w:jc w:val="center"/>
              <w:rPr>
                <w:b/>
                <w:sz w:val="26"/>
                <w:szCs w:val="26"/>
              </w:rPr>
            </w:pPr>
            <w:r w:rsidRPr="001833B4">
              <w:rPr>
                <w:sz w:val="26"/>
                <w:szCs w:val="26"/>
              </w:rPr>
              <w:t>SECRETAR GENERAL AL COMUNEI</w:t>
            </w:r>
            <w:r w:rsidRPr="001833B4">
              <w:rPr>
                <w:b/>
                <w:sz w:val="26"/>
                <w:szCs w:val="26"/>
              </w:rPr>
              <w:t>,</w:t>
            </w:r>
          </w:p>
          <w:p w:rsidR="0020349D" w:rsidRPr="001833B4" w:rsidRDefault="0020349D" w:rsidP="006E2B9E">
            <w:pPr>
              <w:jc w:val="center"/>
              <w:rPr>
                <w:sz w:val="26"/>
                <w:szCs w:val="26"/>
                <w:lang w:val="en-US"/>
              </w:rPr>
            </w:pPr>
            <w:r w:rsidRPr="001833B4">
              <w:rPr>
                <w:b/>
                <w:sz w:val="26"/>
                <w:szCs w:val="26"/>
              </w:rPr>
              <w:t>Iuliana Mariana IDRICEANU</w:t>
            </w:r>
          </w:p>
        </w:tc>
      </w:tr>
    </w:tbl>
    <w:p w:rsidR="00375AAB" w:rsidRPr="00AC171A" w:rsidRDefault="00375AAB" w:rsidP="00375AAB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375AAB" w:rsidRPr="00AC171A" w:rsidRDefault="00375AAB" w:rsidP="00375AAB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p w:rsidR="0030508F" w:rsidRDefault="0020349D"/>
    <w:p w:rsidR="00375AAB" w:rsidRDefault="00375AAB"/>
    <w:p w:rsidR="00375AAB" w:rsidRDefault="00375AAB"/>
    <w:p w:rsidR="00375AAB" w:rsidRDefault="00375AAB"/>
    <w:p w:rsidR="00375AAB" w:rsidRDefault="00375AAB"/>
    <w:p w:rsidR="00375AAB" w:rsidRDefault="00375AAB"/>
    <w:p w:rsidR="00375AAB" w:rsidRDefault="0020349D" w:rsidP="00375AAB">
      <w:pPr>
        <w:jc w:val="right"/>
      </w:pPr>
      <w:r>
        <w:t>Tătărăni, 29</w:t>
      </w:r>
      <w:r w:rsidR="000625D4">
        <w:t xml:space="preserve">. </w:t>
      </w:r>
      <w:r w:rsidR="00375AAB">
        <w:t>09.2025</w:t>
      </w: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p w:rsidR="0020349D" w:rsidRDefault="0020349D" w:rsidP="00375AAB">
      <w:pPr>
        <w:jc w:val="right"/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20349D" w:rsidRPr="00DF54C2" w:rsidTr="006E2B9E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  <w:lang w:val="en-US"/>
              </w:rPr>
            </w:pPr>
            <w:r w:rsidRPr="00DF54C2">
              <w:rPr>
                <w:rFonts w:eastAsia="Tahoma"/>
                <w:sz w:val="21"/>
                <w:lang w:val="en-US"/>
              </w:rPr>
              <w:t>PROCEDURI</w:t>
            </w:r>
            <w:r w:rsidRPr="00DF54C2">
              <w:rPr>
                <w:rFonts w:eastAsia="Tahoma"/>
                <w:spacing w:val="19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OBLIGATORII,</w:t>
            </w: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proofErr w:type="gramStart"/>
            <w:r w:rsidRPr="00DF54C2">
              <w:rPr>
                <w:rFonts w:eastAsia="Tahoma"/>
                <w:w w:val="105"/>
                <w:sz w:val="20"/>
                <w:lang w:val="en-US"/>
              </w:rPr>
              <w:t>anterioare</w:t>
            </w:r>
            <w:proofErr w:type="spellEnd"/>
            <w:proofErr w:type="gram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atestării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autenticității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Local</w:t>
            </w:r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7"/>
                <w:w w:val="105"/>
                <w:sz w:val="20"/>
                <w:lang w:val="en-US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35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/</w:t>
            </w:r>
            <w:r>
              <w:rPr>
                <w:rFonts w:eastAsia="Tahoma"/>
                <w:w w:val="105"/>
                <w:sz w:val="20"/>
                <w:lang w:val="en-US"/>
              </w:rPr>
              <w:t>29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.09.2025</w:t>
            </w:r>
          </w:p>
        </w:tc>
      </w:tr>
      <w:tr w:rsidR="0020349D" w:rsidRPr="00DF54C2" w:rsidTr="006E2B9E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PROCEDURA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DE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VOT</w:t>
            </w:r>
            <w:r w:rsidRPr="00DF54C2">
              <w:rPr>
                <w:rFonts w:eastAsia="Tahoma"/>
                <w:b/>
                <w:spacing w:val="-6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prin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ridicarea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mâinii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individual</w:t>
            </w:r>
          </w:p>
        </w:tc>
      </w:tr>
      <w:tr w:rsidR="0020349D" w:rsidRPr="00DF54C2" w:rsidTr="006E2B9E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HOTĂRÂRE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CU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CARACTER</w:t>
            </w:r>
            <w:r w:rsidRPr="00DF54C2">
              <w:rPr>
                <w:rFonts w:eastAsia="Tahoma"/>
                <w:b/>
                <w:spacing w:val="-8"/>
                <w:w w:val="9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w w:val="95"/>
                <w:sz w:val="20"/>
                <w:lang w:val="en-US"/>
              </w:rPr>
              <w:t>INDIVIDUAL</w:t>
            </w:r>
          </w:p>
        </w:tc>
      </w:tr>
      <w:tr w:rsidR="0020349D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Hotărâre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se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adoptă</w:t>
            </w:r>
            <w:proofErr w:type="spellEnd"/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cu</w:t>
            </w:r>
            <w:r w:rsidRPr="00DF54C2">
              <w:rPr>
                <w:rFonts w:eastAsia="Tahoma"/>
                <w:spacing w:val="-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votul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:</w:t>
            </w: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majorității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absolute</w:t>
            </w:r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a</w:t>
            </w:r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b/>
                <w:spacing w:val="-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în</w:t>
            </w:r>
            <w:proofErr w:type="spellEnd"/>
            <w:r w:rsidRPr="00DF54C2">
              <w:rPr>
                <w:rFonts w:eastAsia="Tahoma"/>
                <w:b/>
                <w:spacing w:val="-8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b/>
                <w:sz w:val="20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Voturi</w:t>
            </w:r>
            <w:proofErr w:type="spellEnd"/>
            <w:r w:rsidRPr="00DF54C2">
              <w:rPr>
                <w:rFonts w:eastAsia="Tahoma"/>
                <w:spacing w:val="-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7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potrivit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11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în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10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prezenți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7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19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pacing w:val="1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„PENTRU”</w:t>
            </w:r>
            <w:r w:rsidRPr="00DF54C2">
              <w:rPr>
                <w:rFonts w:eastAsia="Tahoma"/>
                <w:b/>
                <w:sz w:val="20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5"/>
                <w:sz w:val="20"/>
                <w:lang w:val="en-US"/>
              </w:rPr>
              <w:t>7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3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Voturile</w:t>
            </w:r>
            <w:proofErr w:type="spellEnd"/>
            <w:r w:rsidRPr="00DF54C2">
              <w:rPr>
                <w:rFonts w:eastAsia="Tahoma"/>
                <w:spacing w:val="12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„ABȚINERE”</w:t>
            </w:r>
            <w:r w:rsidRPr="00DF54C2">
              <w:rPr>
                <w:rFonts w:eastAsia="Tahoma"/>
                <w:spacing w:val="12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se</w:t>
            </w:r>
            <w:r w:rsidRPr="00DF54C2">
              <w:rPr>
                <w:rFonts w:eastAsia="Tahoma"/>
                <w:spacing w:val="-59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numără</w:t>
            </w:r>
            <w:proofErr w:type="spellEnd"/>
            <w:r w:rsidRPr="00DF54C2">
              <w:rPr>
                <w:rFonts w:eastAsia="Tahoma"/>
                <w:spacing w:val="-10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-10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voturile</w:t>
            </w:r>
            <w:proofErr w:type="spellEnd"/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sz w:val="20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20349D" w:rsidRPr="00DF54C2" w:rsidTr="006E2B9E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7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voturilor</w:t>
            </w:r>
            <w:proofErr w:type="spellEnd"/>
            <w:r w:rsidRPr="00DF54C2">
              <w:rPr>
                <w:rFonts w:eastAsia="Tahoma"/>
                <w:spacing w:val="3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b/>
                <w:sz w:val="20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20349D" w:rsidRPr="00DF54C2" w:rsidRDefault="0020349D" w:rsidP="006E2B9E">
            <w:pPr>
              <w:rPr>
                <w:rFonts w:eastAsia="Tahoma"/>
                <w:sz w:val="20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absentează</w:t>
            </w:r>
            <w:proofErr w:type="spellEnd"/>
            <w:r w:rsidRPr="00DF54C2">
              <w:rPr>
                <w:rFonts w:eastAsia="Tahoma"/>
                <w:spacing w:val="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0</w:t>
            </w:r>
          </w:p>
        </w:tc>
      </w:tr>
      <w:tr w:rsidR="0020349D" w:rsidRPr="00DF54C2" w:rsidTr="006E2B9E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absentează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</w:tr>
      <w:tr w:rsidR="0020349D" w:rsidRPr="00DF54C2" w:rsidTr="006E2B9E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Numărul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consilierilor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locali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care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nu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iau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parte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deliberare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și</w:t>
            </w:r>
            <w:proofErr w:type="spellEnd"/>
            <w:r w:rsidRPr="00DF54C2">
              <w:rPr>
                <w:rFonts w:eastAsia="Tahoma"/>
                <w:spacing w:val="3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la</w:t>
            </w:r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neavând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drept</w:t>
            </w:r>
            <w:proofErr w:type="spellEnd"/>
            <w:r w:rsidRPr="00DF54C2">
              <w:rPr>
                <w:rFonts w:eastAsia="Tahoma"/>
                <w:spacing w:val="-18"/>
                <w:w w:val="110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10"/>
                <w:sz w:val="20"/>
                <w:lang w:val="en-US"/>
              </w:rPr>
              <w:t>de</w:t>
            </w:r>
            <w:r w:rsidRPr="00DF54C2">
              <w:rPr>
                <w:rFonts w:eastAsia="Tahoma"/>
                <w:spacing w:val="-17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</w:tr>
      <w:tr w:rsidR="0020349D" w:rsidRPr="00DF54C2" w:rsidTr="006E2B9E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  <w:lang w:val="en-US"/>
              </w:rPr>
            </w:pPr>
            <w:r w:rsidRPr="00DF54C2">
              <w:rPr>
                <w:rFonts w:eastAsia="Tahoma"/>
                <w:sz w:val="21"/>
                <w:lang w:val="en-US"/>
              </w:rPr>
              <w:t>PROCEDURI</w:t>
            </w:r>
            <w:r w:rsidRPr="00DF54C2">
              <w:rPr>
                <w:rFonts w:eastAsia="Tahoma"/>
                <w:spacing w:val="19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ADMINISTRATIVE</w:t>
            </w:r>
            <w:r w:rsidRPr="00DF54C2">
              <w:rPr>
                <w:rFonts w:eastAsia="Tahoma"/>
                <w:spacing w:val="17"/>
                <w:sz w:val="21"/>
                <w:lang w:val="en-US"/>
              </w:rPr>
              <w:t xml:space="preserve"> </w:t>
            </w:r>
            <w:r w:rsidRPr="00DF54C2">
              <w:rPr>
                <w:rFonts w:eastAsia="Tahoma"/>
                <w:sz w:val="21"/>
                <w:lang w:val="en-US"/>
              </w:rPr>
              <w:t>OBLIGATORII,</w:t>
            </w: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ulterioare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adoptării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  <w:r w:rsidRPr="00DF54C2">
              <w:rPr>
                <w:rFonts w:eastAsia="Tahoma"/>
                <w:spacing w:val="-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consiliului</w:t>
            </w:r>
            <w:proofErr w:type="spellEnd"/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local</w:t>
            </w:r>
            <w:r w:rsidRPr="00DF54C2">
              <w:rPr>
                <w:rFonts w:eastAsia="Tahoma"/>
                <w:spacing w:val="-5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6"/>
                <w:w w:val="105"/>
                <w:sz w:val="20"/>
                <w:lang w:val="en-US"/>
              </w:rPr>
              <w:t>3</w:t>
            </w:r>
            <w:r>
              <w:rPr>
                <w:rFonts w:eastAsia="Tahoma"/>
                <w:spacing w:val="-6"/>
                <w:w w:val="105"/>
                <w:sz w:val="20"/>
              </w:rPr>
              <w:t>5</w:t>
            </w:r>
            <w:bookmarkStart w:id="0" w:name="_GoBack"/>
            <w:bookmarkEnd w:id="0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/</w:t>
            </w:r>
            <w:r>
              <w:rPr>
                <w:rFonts w:eastAsia="Tahoma"/>
                <w:w w:val="105"/>
                <w:sz w:val="20"/>
                <w:lang w:val="en-US"/>
              </w:rPr>
              <w:t>29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.09.2025</w:t>
            </w:r>
          </w:p>
        </w:tc>
      </w:tr>
      <w:tr w:rsidR="0020349D" w:rsidRPr="00DF54C2" w:rsidTr="006E2B9E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Nr.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sz w:val="20"/>
                <w:lang w:val="en-US"/>
              </w:rPr>
              <w:t>crt</w:t>
            </w:r>
            <w:proofErr w:type="spellEnd"/>
            <w:r w:rsidRPr="00DF54C2">
              <w:rPr>
                <w:rFonts w:eastAsia="Tahoma"/>
                <w:sz w:val="20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lang w:val="en-US"/>
              </w:rPr>
            </w:pP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sz w:val="20"/>
                <w:lang w:val="en-US"/>
              </w:rPr>
              <w:t>OPERAȚIUNI</w:t>
            </w:r>
            <w:r w:rsidRPr="00DF54C2">
              <w:rPr>
                <w:rFonts w:eastAsia="Tahoma"/>
                <w:spacing w:val="-8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sz w:val="20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/>
              </w:rPr>
            </w:pP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  <w:lang w:val="en-US"/>
              </w:rPr>
            </w:pPr>
          </w:p>
          <w:p w:rsidR="0020349D" w:rsidRPr="00DF54C2" w:rsidRDefault="0020349D" w:rsidP="006E2B9E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Semnătura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persoanei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responsabile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să</w:t>
            </w:r>
            <w:proofErr w:type="spellEnd"/>
            <w:r w:rsidRPr="00DF54C2">
              <w:rPr>
                <w:rFonts w:eastAsia="Tahoma"/>
                <w:spacing w:val="-6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efectueze</w:t>
            </w:r>
            <w:proofErr w:type="spellEnd"/>
            <w:r w:rsidRPr="00DF54C2">
              <w:rPr>
                <w:rFonts w:eastAsia="Tahoma"/>
                <w:spacing w:val="1"/>
                <w:w w:val="110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10"/>
                <w:sz w:val="20"/>
                <w:lang w:val="en-US"/>
              </w:rPr>
              <w:t>procedura</w:t>
            </w:r>
            <w:proofErr w:type="spellEnd"/>
          </w:p>
        </w:tc>
      </w:tr>
      <w:tr w:rsidR="0020349D" w:rsidRPr="00DF54C2" w:rsidTr="006E2B9E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/>
              </w:rPr>
            </w:pPr>
            <w:r w:rsidRPr="00DF54C2">
              <w:rPr>
                <w:rFonts w:eastAsia="Tahoma"/>
                <w:w w:val="104"/>
                <w:sz w:val="17"/>
                <w:lang w:val="en-US"/>
              </w:rPr>
              <w:t>3</w:t>
            </w:r>
          </w:p>
        </w:tc>
      </w:tr>
      <w:tr w:rsidR="0020349D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Adoptarea</w:t>
            </w:r>
            <w:proofErr w:type="spellEnd"/>
            <w:r w:rsidRPr="00DF54C2">
              <w:rPr>
                <w:rFonts w:eastAsia="Tahoma"/>
                <w:spacing w:val="8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29</w:t>
            </w:r>
            <w:r w:rsidRPr="00DF54C2">
              <w:rPr>
                <w:rFonts w:eastAsia="Tahoma"/>
                <w:sz w:val="20"/>
                <w:lang w:val="en-US"/>
              </w:rPr>
              <w:t>.09.2025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20349D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spacing w:val="5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20349D" w:rsidRPr="00DF54C2" w:rsidTr="006E2B9E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Data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până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la care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hotărârea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trebuie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comunicată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prefectului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>,</w:t>
            </w:r>
            <w:r w:rsidRPr="00DF54C2">
              <w:rPr>
                <w:rFonts w:eastAsia="Tahoma"/>
                <w:spacing w:val="-6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potrivit</w:t>
            </w:r>
            <w:proofErr w:type="spellEnd"/>
            <w:r w:rsidRPr="00DF54C2">
              <w:rPr>
                <w:rFonts w:eastAsia="Tahoma"/>
                <w:spacing w:val="-14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20349D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prefectul</w:t>
            </w:r>
            <w:proofErr w:type="spellEnd"/>
            <w:r w:rsidRPr="00DF54C2">
              <w:rPr>
                <w:rFonts w:eastAsia="Tahoma"/>
                <w:spacing w:val="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20349D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Comunicarea</w:t>
            </w:r>
            <w:proofErr w:type="spellEnd"/>
            <w:r w:rsidRPr="00DF54C2">
              <w:rPr>
                <w:rFonts w:eastAsia="Tahoma"/>
                <w:spacing w:val="-1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către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persoanele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cărora</w:t>
            </w:r>
            <w:proofErr w:type="spellEnd"/>
            <w:r w:rsidRPr="00DF54C2">
              <w:rPr>
                <w:rFonts w:eastAsia="Tahoma"/>
                <w:w w:val="105"/>
                <w:sz w:val="20"/>
                <w:lang w:val="en-US"/>
              </w:rPr>
              <w:t xml:space="preserve"> li se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10.10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  <w:tr w:rsidR="0020349D" w:rsidRPr="00DF54C2" w:rsidTr="006E2B9E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4"/>
                <w:sz w:val="20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/>
              </w:rPr>
            </w:pPr>
            <w:r w:rsidRPr="00DF54C2">
              <w:rPr>
                <w:rFonts w:eastAsia="Tahoma"/>
                <w:w w:val="105"/>
                <w:sz w:val="20"/>
                <w:lang w:val="en-US"/>
              </w:rPr>
              <w:t>Devine</w:t>
            </w:r>
            <w:r w:rsidRPr="00DF54C2">
              <w:rPr>
                <w:rFonts w:eastAsia="Tahoma"/>
                <w:spacing w:val="-3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obligatorie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și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produce</w:t>
            </w:r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efecte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juridice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proofErr w:type="spellStart"/>
            <w:r w:rsidRPr="00DF54C2">
              <w:rPr>
                <w:rFonts w:eastAsia="Tahoma"/>
                <w:w w:val="105"/>
                <w:sz w:val="20"/>
                <w:lang w:val="en-US"/>
              </w:rPr>
              <w:t>începând</w:t>
            </w:r>
            <w:proofErr w:type="spellEnd"/>
            <w:r w:rsidRPr="00DF54C2">
              <w:rPr>
                <w:rFonts w:eastAsia="Tahoma"/>
                <w:spacing w:val="-2"/>
                <w:w w:val="105"/>
                <w:sz w:val="20"/>
                <w:lang w:val="en-US"/>
              </w:rPr>
              <w:t xml:space="preserve"> </w:t>
            </w:r>
            <w:r w:rsidRPr="00DF54C2">
              <w:rPr>
                <w:rFonts w:eastAsia="Tahoma"/>
                <w:w w:val="105"/>
                <w:sz w:val="20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/>
              </w:rPr>
            </w:pPr>
            <w:r>
              <w:rPr>
                <w:rFonts w:eastAsia="Tahoma"/>
                <w:sz w:val="20"/>
                <w:lang w:val="en-US"/>
              </w:rPr>
              <w:t>29.09</w:t>
            </w:r>
            <w:r w:rsidRPr="00DF54C2">
              <w:rPr>
                <w:rFonts w:eastAsia="Tahoma"/>
                <w:sz w:val="20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0349D" w:rsidRPr="00DF54C2" w:rsidRDefault="0020349D" w:rsidP="006E2B9E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/>
              </w:rPr>
            </w:pPr>
          </w:p>
        </w:tc>
      </w:tr>
    </w:tbl>
    <w:p w:rsidR="0020349D" w:rsidRDefault="0020349D" w:rsidP="00375AAB">
      <w:pPr>
        <w:jc w:val="right"/>
      </w:pPr>
    </w:p>
    <w:sectPr w:rsidR="002034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2A5743"/>
    <w:multiLevelType w:val="hybridMultilevel"/>
    <w:tmpl w:val="BA2CBBDE"/>
    <w:lvl w:ilvl="0" w:tplc="4758477A">
      <w:start w:val="1"/>
      <w:numFmt w:val="bullet"/>
      <w:lvlText w:val=""/>
      <w:lvlJc w:val="left"/>
      <w:pPr>
        <w:ind w:left="5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F3717"/>
    <w:multiLevelType w:val="hybridMultilevel"/>
    <w:tmpl w:val="A0E4C734"/>
    <w:lvl w:ilvl="0" w:tplc="8D242AA6">
      <w:start w:val="3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717"/>
    <w:rsid w:val="000625D4"/>
    <w:rsid w:val="000E5121"/>
    <w:rsid w:val="0020349D"/>
    <w:rsid w:val="002C6717"/>
    <w:rsid w:val="00375AAB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7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Heading2">
    <w:name w:val="heading 2"/>
    <w:basedOn w:val="Normal"/>
    <w:next w:val="Normal"/>
    <w:link w:val="Heading2Char"/>
    <w:qFormat/>
    <w:rsid w:val="002C6717"/>
    <w:pPr>
      <w:keepNext/>
      <w:jc w:val="center"/>
      <w:outlineLvl w:val="1"/>
    </w:pPr>
    <w:rPr>
      <w:i/>
      <w:iCs/>
      <w:sz w:val="28"/>
    </w:rPr>
  </w:style>
  <w:style w:type="paragraph" w:styleId="Heading3">
    <w:name w:val="heading 3"/>
    <w:basedOn w:val="Normal"/>
    <w:next w:val="Normal"/>
    <w:link w:val="Heading3Char"/>
    <w:qFormat/>
    <w:rsid w:val="002C6717"/>
    <w:pPr>
      <w:keepNext/>
      <w:ind w:firstLine="900"/>
      <w:jc w:val="center"/>
      <w:outlineLvl w:val="2"/>
    </w:pPr>
    <w:rPr>
      <w:i/>
      <w:i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character" w:customStyle="1" w:styleId="Heading3Char">
    <w:name w:val="Heading 3 Char"/>
    <w:basedOn w:val="DefaultParagraphFont"/>
    <w:link w:val="Heading3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paragraph" w:styleId="BodyTextIndent">
    <w:name w:val="Body Text Indent"/>
    <w:basedOn w:val="Normal"/>
    <w:link w:val="BodyTextIndentChar"/>
    <w:rsid w:val="002C6717"/>
    <w:pPr>
      <w:ind w:firstLine="900"/>
    </w:pPr>
    <w:rPr>
      <w:i/>
      <w:iCs/>
      <w:sz w:val="28"/>
    </w:rPr>
  </w:style>
  <w:style w:type="character" w:customStyle="1" w:styleId="BodyTextIndentChar">
    <w:name w:val="Body Text Indent Char"/>
    <w:basedOn w:val="DefaultParagraphFont"/>
    <w:link w:val="BodyTextIndent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2C6717"/>
    <w:pPr>
      <w:ind w:left="720"/>
      <w:contextualSpacing/>
    </w:pPr>
  </w:style>
  <w:style w:type="table" w:styleId="TableGrid">
    <w:name w:val="Table Grid"/>
    <w:basedOn w:val="TableNormal"/>
    <w:uiPriority w:val="59"/>
    <w:rsid w:val="00375A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20349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7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Heading2">
    <w:name w:val="heading 2"/>
    <w:basedOn w:val="Normal"/>
    <w:next w:val="Normal"/>
    <w:link w:val="Heading2Char"/>
    <w:qFormat/>
    <w:rsid w:val="002C6717"/>
    <w:pPr>
      <w:keepNext/>
      <w:jc w:val="center"/>
      <w:outlineLvl w:val="1"/>
    </w:pPr>
    <w:rPr>
      <w:i/>
      <w:iCs/>
      <w:sz w:val="28"/>
    </w:rPr>
  </w:style>
  <w:style w:type="paragraph" w:styleId="Heading3">
    <w:name w:val="heading 3"/>
    <w:basedOn w:val="Normal"/>
    <w:next w:val="Normal"/>
    <w:link w:val="Heading3Char"/>
    <w:qFormat/>
    <w:rsid w:val="002C6717"/>
    <w:pPr>
      <w:keepNext/>
      <w:ind w:firstLine="900"/>
      <w:jc w:val="center"/>
      <w:outlineLvl w:val="2"/>
    </w:pPr>
    <w:rPr>
      <w:i/>
      <w:i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character" w:customStyle="1" w:styleId="Heading3Char">
    <w:name w:val="Heading 3 Char"/>
    <w:basedOn w:val="DefaultParagraphFont"/>
    <w:link w:val="Heading3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paragraph" w:styleId="BodyTextIndent">
    <w:name w:val="Body Text Indent"/>
    <w:basedOn w:val="Normal"/>
    <w:link w:val="BodyTextIndentChar"/>
    <w:rsid w:val="002C6717"/>
    <w:pPr>
      <w:ind w:firstLine="900"/>
    </w:pPr>
    <w:rPr>
      <w:i/>
      <w:iCs/>
      <w:sz w:val="28"/>
    </w:rPr>
  </w:style>
  <w:style w:type="character" w:customStyle="1" w:styleId="BodyTextIndentChar">
    <w:name w:val="Body Text Indent Char"/>
    <w:basedOn w:val="DefaultParagraphFont"/>
    <w:link w:val="BodyTextIndent"/>
    <w:rsid w:val="002C6717"/>
    <w:rPr>
      <w:rFonts w:ascii="Times New Roman" w:eastAsia="Times New Roman" w:hAnsi="Times New Roman" w:cs="Times New Roman"/>
      <w:i/>
      <w:iCs/>
      <w:sz w:val="28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2C6717"/>
    <w:pPr>
      <w:ind w:left="720"/>
      <w:contextualSpacing/>
    </w:pPr>
  </w:style>
  <w:style w:type="table" w:styleId="TableGrid">
    <w:name w:val="Table Grid"/>
    <w:basedOn w:val="TableNormal"/>
    <w:uiPriority w:val="59"/>
    <w:rsid w:val="00375A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next w:val="TableGrid"/>
    <w:uiPriority w:val="59"/>
    <w:rsid w:val="0020349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2025-09-30T09:00:00Z</dcterms:created>
  <dcterms:modified xsi:type="dcterms:W3CDTF">2025-09-30T09:00:00Z</dcterms:modified>
</cp:coreProperties>
</file>