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21B" w:rsidRPr="0073321B" w:rsidRDefault="0073321B" w:rsidP="0073321B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73321B">
        <w:rPr>
          <w:rFonts w:ascii="Times New Roman" w:hAnsi="Times New Roman" w:cs="Times New Roman"/>
          <w:sz w:val="26"/>
          <w:szCs w:val="26"/>
        </w:rPr>
        <w:t>ROMÂNIA</w:t>
      </w:r>
    </w:p>
    <w:p w:rsidR="0073321B" w:rsidRPr="0073321B" w:rsidRDefault="0073321B" w:rsidP="0073321B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73321B">
        <w:rPr>
          <w:rFonts w:ascii="Times New Roman" w:hAnsi="Times New Roman" w:cs="Times New Roman"/>
          <w:sz w:val="26"/>
          <w:szCs w:val="26"/>
        </w:rPr>
        <w:t>JUDEȚUL VASLUI</w:t>
      </w:r>
    </w:p>
    <w:p w:rsidR="0073321B" w:rsidRPr="0073321B" w:rsidRDefault="0073321B" w:rsidP="0073321B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73321B">
        <w:rPr>
          <w:rFonts w:ascii="Times New Roman" w:hAnsi="Times New Roman" w:cs="Times New Roman"/>
          <w:sz w:val="26"/>
          <w:szCs w:val="26"/>
        </w:rPr>
        <w:t>COMUNA TĂTĂRĂNI</w:t>
      </w:r>
    </w:p>
    <w:p w:rsidR="0073321B" w:rsidRPr="00FD5180" w:rsidRDefault="00FD5180" w:rsidP="0073321B">
      <w:pPr>
        <w:pStyle w:val="NoSpacing"/>
        <w:rPr>
          <w:rFonts w:ascii="Times New Roman" w:hAnsi="Times New Roman" w:cs="Times New Roman"/>
          <w:b/>
          <w:sz w:val="32"/>
          <w:szCs w:val="32"/>
        </w:rPr>
      </w:pPr>
      <w:r w:rsidRPr="00FD5180">
        <w:rPr>
          <w:rFonts w:ascii="Times New Roman" w:hAnsi="Times New Roman" w:cs="Times New Roman"/>
          <w:b/>
          <w:sz w:val="32"/>
          <w:szCs w:val="32"/>
        </w:rPr>
        <w:t>NR.43</w:t>
      </w:r>
      <w:r w:rsidR="0073321B" w:rsidRPr="00FD5180">
        <w:rPr>
          <w:rFonts w:ascii="Times New Roman" w:hAnsi="Times New Roman" w:cs="Times New Roman"/>
          <w:b/>
          <w:sz w:val="32"/>
          <w:szCs w:val="32"/>
        </w:rPr>
        <w:t>/</w:t>
      </w:r>
      <w:r w:rsidRPr="00FD5180">
        <w:rPr>
          <w:rFonts w:ascii="Times New Roman" w:hAnsi="Times New Roman" w:cs="Times New Roman"/>
          <w:b/>
          <w:sz w:val="32"/>
          <w:szCs w:val="32"/>
        </w:rPr>
        <w:t>30.</w:t>
      </w:r>
      <w:r w:rsidR="0073321B" w:rsidRPr="00FD5180">
        <w:rPr>
          <w:rFonts w:ascii="Times New Roman" w:hAnsi="Times New Roman" w:cs="Times New Roman"/>
          <w:b/>
          <w:sz w:val="32"/>
          <w:szCs w:val="32"/>
        </w:rPr>
        <w:t>07.2024</w:t>
      </w:r>
    </w:p>
    <w:p w:rsidR="0073321B" w:rsidRDefault="0073321B" w:rsidP="0073321B">
      <w:pPr>
        <w:ind w:left="2124" w:firstLine="708"/>
        <w:rPr>
          <w:rFonts w:ascii="Times New Roman" w:hAnsi="Times New Roman" w:cs="Times New Roman"/>
          <w:sz w:val="26"/>
          <w:szCs w:val="26"/>
        </w:rPr>
      </w:pPr>
    </w:p>
    <w:p w:rsidR="0073321B" w:rsidRPr="0073321B" w:rsidRDefault="0073321B" w:rsidP="0073321B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3321B">
        <w:rPr>
          <w:rFonts w:ascii="Times New Roman" w:hAnsi="Times New Roman" w:cs="Times New Roman"/>
          <w:b/>
          <w:sz w:val="26"/>
          <w:szCs w:val="26"/>
        </w:rPr>
        <w:t>PROIECT DE HOTARARE</w:t>
      </w:r>
    </w:p>
    <w:p w:rsidR="0073321B" w:rsidRDefault="0073321B" w:rsidP="0073321B">
      <w:pPr>
        <w:jc w:val="center"/>
        <w:rPr>
          <w:rFonts w:ascii="Times New Roman" w:hAnsi="Times New Roman" w:cs="Times New Roman"/>
          <w:sz w:val="26"/>
          <w:szCs w:val="26"/>
        </w:rPr>
      </w:pPr>
      <w:r w:rsidRPr="0073321B">
        <w:rPr>
          <w:rFonts w:ascii="Times New Roman" w:hAnsi="Times New Roman" w:cs="Times New Roman"/>
          <w:sz w:val="26"/>
          <w:szCs w:val="26"/>
        </w:rPr>
        <w:t xml:space="preserve">privind aprobarea Regulamentului de </w:t>
      </w:r>
      <w:r w:rsidR="00D64D8E">
        <w:rPr>
          <w:rFonts w:ascii="Times New Roman" w:hAnsi="Times New Roman" w:cs="Times New Roman"/>
          <w:sz w:val="26"/>
          <w:szCs w:val="26"/>
        </w:rPr>
        <w:t xml:space="preserve">organizare și </w:t>
      </w:r>
      <w:bookmarkStart w:id="0" w:name="_GoBack"/>
      <w:bookmarkEnd w:id="0"/>
      <w:r w:rsidRPr="0073321B">
        <w:rPr>
          <w:rFonts w:ascii="Times New Roman" w:hAnsi="Times New Roman" w:cs="Times New Roman"/>
          <w:sz w:val="26"/>
          <w:szCs w:val="26"/>
        </w:rPr>
        <w:t xml:space="preserve">utilizare a terenului </w:t>
      </w:r>
      <w:r w:rsidR="004A6617">
        <w:rPr>
          <w:rFonts w:ascii="Times New Roman" w:hAnsi="Times New Roman" w:cs="Times New Roman"/>
          <w:sz w:val="26"/>
          <w:szCs w:val="26"/>
        </w:rPr>
        <w:t>de sport</w:t>
      </w:r>
      <w:r w:rsidRPr="0073321B">
        <w:rPr>
          <w:rFonts w:ascii="Times New Roman" w:hAnsi="Times New Roman" w:cs="Times New Roman"/>
          <w:sz w:val="26"/>
          <w:szCs w:val="26"/>
        </w:rPr>
        <w:t xml:space="preserve"> multifuncţional din localitatea </w:t>
      </w:r>
      <w:r>
        <w:rPr>
          <w:rFonts w:ascii="Times New Roman" w:hAnsi="Times New Roman" w:cs="Times New Roman"/>
          <w:sz w:val="26"/>
          <w:szCs w:val="26"/>
        </w:rPr>
        <w:t>Tătărăni</w:t>
      </w:r>
      <w:r w:rsidRPr="0073321B">
        <w:rPr>
          <w:rFonts w:ascii="Times New Roman" w:hAnsi="Times New Roman" w:cs="Times New Roman"/>
          <w:sz w:val="26"/>
          <w:szCs w:val="26"/>
        </w:rPr>
        <w:t xml:space="preserve">, comuna </w:t>
      </w:r>
      <w:r>
        <w:rPr>
          <w:rFonts w:ascii="Times New Roman" w:hAnsi="Times New Roman" w:cs="Times New Roman"/>
          <w:sz w:val="26"/>
          <w:szCs w:val="26"/>
        </w:rPr>
        <w:t>Tătărăni</w:t>
      </w:r>
      <w:r w:rsidRPr="0073321B">
        <w:rPr>
          <w:rFonts w:ascii="Times New Roman" w:hAnsi="Times New Roman" w:cs="Times New Roman"/>
          <w:sz w:val="26"/>
          <w:szCs w:val="26"/>
        </w:rPr>
        <w:t>, judetul Vaslui</w:t>
      </w:r>
    </w:p>
    <w:p w:rsidR="0073321B" w:rsidRDefault="0073321B" w:rsidP="0073321B">
      <w:pPr>
        <w:rPr>
          <w:rFonts w:ascii="Times New Roman" w:hAnsi="Times New Roman" w:cs="Times New Roman"/>
          <w:sz w:val="26"/>
          <w:szCs w:val="26"/>
        </w:rPr>
      </w:pPr>
    </w:p>
    <w:p w:rsidR="0073321B" w:rsidRPr="0073321B" w:rsidRDefault="0073321B" w:rsidP="007B6341">
      <w:pPr>
        <w:jc w:val="both"/>
        <w:rPr>
          <w:rFonts w:ascii="Times New Roman" w:hAnsi="Times New Roman" w:cs="Times New Roman"/>
          <w:sz w:val="26"/>
          <w:szCs w:val="26"/>
        </w:rPr>
      </w:pPr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Prof. Ion </w:t>
      </w: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Gentimir</w:t>
      </w:r>
      <w:proofErr w:type="spellEnd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primarul</w:t>
      </w:r>
      <w:proofErr w:type="spellEnd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judeţul</w:t>
      </w:r>
      <w:proofErr w:type="spellEnd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,</w:t>
      </w:r>
    </w:p>
    <w:p w:rsidR="0073321B" w:rsidRDefault="0073321B" w:rsidP="007B6341">
      <w:p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Având</w:t>
      </w:r>
      <w:proofErr w:type="spellEnd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în</w:t>
      </w:r>
      <w:proofErr w:type="spellEnd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vedere</w:t>
      </w:r>
      <w:proofErr w:type="spellEnd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temeiurile</w:t>
      </w:r>
      <w:proofErr w:type="spellEnd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juridice</w:t>
      </w:r>
      <w:proofErr w:type="spellEnd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respectiv</w:t>
      </w:r>
      <w:proofErr w:type="spellEnd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73321B">
        <w:rPr>
          <w:rFonts w:ascii="Times New Roman" w:eastAsia="Times New Roman" w:hAnsi="Times New Roman" w:cs="Times New Roman"/>
          <w:sz w:val="26"/>
          <w:szCs w:val="26"/>
          <w:lang w:val="en-US"/>
        </w:rPr>
        <w:t>prevederile</w:t>
      </w:r>
      <w:proofErr w:type="spellEnd"/>
    </w:p>
    <w:p w:rsidR="0073321B" w:rsidRDefault="0073321B" w:rsidP="007B6341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-</w:t>
      </w:r>
      <w:r w:rsidRPr="0073321B">
        <w:rPr>
          <w:rFonts w:ascii="Times New Roman" w:hAnsi="Times New Roman" w:cs="Times New Roman"/>
          <w:sz w:val="26"/>
          <w:szCs w:val="26"/>
        </w:rPr>
        <w:t>art.129 alin.(2) lit.,,c”,alin.(6) lit.,,b” din O.U.G nr. 57/2019 privind Codul administrativ</w:t>
      </w:r>
      <w:r>
        <w:rPr>
          <w:rFonts w:ascii="Times New Roman" w:hAnsi="Times New Roman" w:cs="Times New Roman"/>
          <w:sz w:val="26"/>
          <w:szCs w:val="26"/>
        </w:rPr>
        <w:t>;</w:t>
      </w:r>
    </w:p>
    <w:p w:rsidR="00EC21EC" w:rsidRDefault="00EC21EC" w:rsidP="007B6341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-art.333 alin.(1) și alin.(2) din </w:t>
      </w:r>
      <w:r w:rsidRPr="0073321B">
        <w:rPr>
          <w:rFonts w:ascii="Times New Roman" w:hAnsi="Times New Roman" w:cs="Times New Roman"/>
          <w:sz w:val="26"/>
          <w:szCs w:val="26"/>
        </w:rPr>
        <w:t>O.U.G nr. 57/2019 privind Codul administrativ</w:t>
      </w:r>
      <w:r>
        <w:rPr>
          <w:rFonts w:ascii="Times New Roman" w:hAnsi="Times New Roman" w:cs="Times New Roman"/>
          <w:sz w:val="26"/>
          <w:szCs w:val="26"/>
        </w:rPr>
        <w:t>;</w:t>
      </w:r>
    </w:p>
    <w:p w:rsidR="0073321B" w:rsidRPr="0073321B" w:rsidRDefault="0073321B" w:rsidP="007B6341">
      <w:pPr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Times New Roman" w:hAnsi="Times New Roman" w:cs="Times New Roman"/>
          <w:sz w:val="26"/>
          <w:szCs w:val="26"/>
        </w:rPr>
        <w:tab/>
        <w:t xml:space="preserve">-art.30 din Legea 273/2006 </w:t>
      </w:r>
      <w:r w:rsidRPr="0073321B">
        <w:rPr>
          <w:rFonts w:ascii="Times New Roman" w:eastAsia="Times New Roman" w:hAnsi="Times New Roman" w:cs="Times New Roman"/>
          <w:sz w:val="24"/>
          <w:szCs w:val="24"/>
          <w:lang w:eastAsia="ro-RO"/>
        </w:rPr>
        <w:t>privind finanţele publice locale</w:t>
      </w:r>
      <w:r w:rsidR="00EC21EC">
        <w:rPr>
          <w:rFonts w:ascii="Times New Roman" w:eastAsia="Times New Roman" w:hAnsi="Times New Roman" w:cs="Times New Roman"/>
          <w:sz w:val="24"/>
          <w:szCs w:val="24"/>
          <w:lang w:eastAsia="ro-RO"/>
        </w:rPr>
        <w:t>;</w:t>
      </w:r>
    </w:p>
    <w:p w:rsidR="0073321B" w:rsidRDefault="0073321B" w:rsidP="007B6341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-art.868 alin din Codul Civil;</w:t>
      </w:r>
    </w:p>
    <w:p w:rsidR="00EC21EC" w:rsidRPr="00EC21EC" w:rsidRDefault="00EC21EC" w:rsidP="007B6341">
      <w:pPr>
        <w:tabs>
          <w:tab w:val="left" w:pos="900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Luând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act de:</w:t>
      </w:r>
    </w:p>
    <w:p w:rsidR="00EC21EC" w:rsidRPr="00F051E1" w:rsidRDefault="00EC21EC" w:rsidP="007B6341">
      <w:pPr>
        <w:pStyle w:val="ListParagraph"/>
        <w:numPr>
          <w:ilvl w:val="0"/>
          <w:numId w:val="1"/>
        </w:num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         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val="en-US"/>
        </w:rPr>
        <w:t>R</w:t>
      </w:r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eferatul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aprobare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nr</w:t>
      </w:r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.</w:t>
      </w:r>
      <w:r w:rsidR="00FD5180"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3514</w:t>
      </w:r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din </w:t>
      </w:r>
      <w:r w:rsidR="00FD5180"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30</w:t>
      </w:r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.07.2024 al </w:t>
      </w:r>
      <w:proofErr w:type="spellStart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primarului</w:t>
      </w:r>
      <w:proofErr w:type="spellEnd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judeţul</w:t>
      </w:r>
      <w:proofErr w:type="spellEnd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5528CA" w:rsidRDefault="00EC21EC" w:rsidP="007B6341">
      <w:pPr>
        <w:pStyle w:val="ListParagraph"/>
        <w:numPr>
          <w:ilvl w:val="0"/>
          <w:numId w:val="1"/>
        </w:num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           </w:t>
      </w:r>
      <w:proofErr w:type="spellStart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Raportul</w:t>
      </w:r>
      <w:proofErr w:type="spellEnd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specialitate</w:t>
      </w:r>
      <w:proofErr w:type="spellEnd"/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nr. </w:t>
      </w:r>
      <w:r w:rsidR="00FD5180"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3515</w:t>
      </w:r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din </w:t>
      </w:r>
      <w:r w:rsidR="00FD5180"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>30</w:t>
      </w:r>
      <w:r w:rsidRPr="00F051E1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.07.2024 </w:t>
      </w:r>
      <w:r w:rsidRPr="00F051E1">
        <w:rPr>
          <w:rFonts w:ascii="Times New Roman" w:eastAsia="Times New Roman" w:hAnsi="Times New Roman" w:cs="Times New Roman"/>
          <w:sz w:val="26"/>
          <w:szCs w:val="26"/>
        </w:rPr>
        <w:t>întocmit</w:t>
      </w:r>
      <w:r w:rsidRPr="00EC21EC">
        <w:rPr>
          <w:rFonts w:ascii="Times New Roman" w:eastAsia="Times New Roman" w:hAnsi="Times New Roman" w:cs="Times New Roman"/>
          <w:sz w:val="26"/>
          <w:szCs w:val="26"/>
        </w:rPr>
        <w:t xml:space="preserve"> de </w:t>
      </w:r>
      <w:r w:rsidR="00FD5180">
        <w:rPr>
          <w:rFonts w:ascii="Times New Roman" w:eastAsia="Times New Roman" w:hAnsi="Times New Roman" w:cs="Times New Roman"/>
          <w:sz w:val="26"/>
          <w:szCs w:val="26"/>
        </w:rPr>
        <w:t xml:space="preserve">Secretarul </w:t>
      </w:r>
      <w:r w:rsidRPr="00EC21EC">
        <w:rPr>
          <w:rFonts w:ascii="Times New Roman" w:eastAsia="Times New Roman" w:hAnsi="Times New Roman" w:cs="Times New Roman"/>
          <w:sz w:val="26"/>
          <w:szCs w:val="26"/>
        </w:rPr>
        <w:t xml:space="preserve"> Primãriei comunei Tãtãrãni</w:t>
      </w:r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judeţul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5528CA" w:rsidRPr="005528CA" w:rsidRDefault="005528CA" w:rsidP="007B6341">
      <w:pPr>
        <w:pStyle w:val="ListParagraph"/>
        <w:numPr>
          <w:ilvl w:val="0"/>
          <w:numId w:val="1"/>
        </w:num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         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val="en-US"/>
        </w:rPr>
        <w:t>Hotărârea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val="en-US"/>
        </w:rPr>
        <w:t>Consiliului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Local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val="en-US"/>
        </w:rPr>
        <w:t>Tătărăni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nr.</w:t>
      </w:r>
      <w:r w:rsidRPr="005528CA">
        <w:t xml:space="preserve"> </w:t>
      </w:r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>60</w:t>
      </w: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>/</w:t>
      </w:r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>29.12.2021</w:t>
      </w: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>atestarea</w:t>
      </w:r>
      <w:proofErr w:type="spellEnd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>apartenenţei</w:t>
      </w:r>
      <w:proofErr w:type="spellEnd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>unui</w:t>
      </w:r>
      <w:proofErr w:type="spellEnd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>imobil</w:t>
      </w:r>
      <w:proofErr w:type="spellEnd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</w:t>
      </w: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>domeniul</w:t>
      </w:r>
      <w:proofErr w:type="spellEnd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public al </w:t>
      </w:r>
      <w:proofErr w:type="spellStart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>judeţul</w:t>
      </w:r>
      <w:proofErr w:type="spellEnd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5528CA">
        <w:rPr>
          <w:rFonts w:ascii="Times New Roman" w:eastAsia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val="en-US"/>
        </w:rPr>
        <w:t>,</w:t>
      </w:r>
      <w:r w:rsidR="0073543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735432">
        <w:rPr>
          <w:rFonts w:ascii="Times New Roman" w:eastAsia="Times New Roman" w:hAnsi="Times New Roman" w:cs="Times New Roman"/>
          <w:sz w:val="26"/>
          <w:szCs w:val="26"/>
          <w:lang w:val="en-US"/>
        </w:rPr>
        <w:t>numărul</w:t>
      </w:r>
      <w:proofErr w:type="spellEnd"/>
      <w:r w:rsidR="0073543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="00735432">
        <w:rPr>
          <w:rFonts w:ascii="Times New Roman" w:eastAsia="Times New Roman" w:hAnsi="Times New Roman" w:cs="Times New Roman"/>
          <w:sz w:val="26"/>
          <w:szCs w:val="26"/>
          <w:lang w:val="en-US"/>
        </w:rPr>
        <w:t>inventar</w:t>
      </w:r>
      <w:proofErr w:type="spellEnd"/>
      <w:r w:rsidR="00735432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1083;</w:t>
      </w:r>
    </w:p>
    <w:p w:rsidR="00EC21EC" w:rsidRDefault="00EC21EC" w:rsidP="007B6341">
      <w:pPr>
        <w:pStyle w:val="ListParagraph"/>
        <w:numPr>
          <w:ilvl w:val="0"/>
          <w:numId w:val="1"/>
        </w:num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            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Avizul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favorabil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al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Comisiei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Dezvoltare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Economico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-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Socialã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Buget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–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Finanţe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Administrarea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Domenului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Public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şi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privat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al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Agriculturã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Gospodarire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Comunalã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şi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Comerţ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,</w:t>
      </w:r>
    </w:p>
    <w:p w:rsidR="00EC21EC" w:rsidRDefault="00EC21EC" w:rsidP="007B6341">
      <w:pPr>
        <w:pStyle w:val="ListParagraph"/>
        <w:numPr>
          <w:ilvl w:val="0"/>
          <w:numId w:val="1"/>
        </w:num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          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Avizul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favorabil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al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Comisiei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specialitate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Consiliului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local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învãtãmânt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sãnãtate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culturã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protecţie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socialã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activitãţi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sportive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şi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agrement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EC21EC" w:rsidRDefault="00EC21EC" w:rsidP="007B6341">
      <w:pPr>
        <w:pStyle w:val="ListParagraph"/>
        <w:numPr>
          <w:ilvl w:val="0"/>
          <w:numId w:val="1"/>
        </w:numPr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>
        <w:rPr>
          <w:rFonts w:ascii="Times New Roman" w:eastAsia="Times New Roman" w:hAnsi="Times New Roman" w:cs="Times New Roman"/>
          <w:sz w:val="26"/>
          <w:szCs w:val="26"/>
          <w:lang w:val="en-US"/>
        </w:rPr>
        <w:lastRenderedPageBreak/>
        <w:t xml:space="preserve">          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Avizul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favorabil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al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Comisiei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specialitate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Consiliului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local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administraţie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publicã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juridicã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apãrarea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ordinii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şi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linistii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publice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a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drepturilor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cetãţenilor</w:t>
      </w:r>
      <w:proofErr w:type="spellEnd"/>
      <w:r w:rsidRPr="00EC21EC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D41986" w:rsidRPr="00D41986" w:rsidRDefault="00D41986" w:rsidP="007B6341">
      <w:pPr>
        <w:pStyle w:val="ListParagraph"/>
        <w:tabs>
          <w:tab w:val="left" w:pos="9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</w:p>
    <w:p w:rsidR="00EC21EC" w:rsidRPr="00EC21EC" w:rsidRDefault="00EC21EC" w:rsidP="007B6341">
      <w:pPr>
        <w:ind w:firstLine="708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proofErr w:type="gramStart"/>
      <w:r w:rsidRPr="00EC21EC"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temeiul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art.</w:t>
      </w:r>
      <w:proofErr w:type="gram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gramStart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139,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alin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>.</w:t>
      </w:r>
      <w:proofErr w:type="gram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1 din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Ordonaţa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Urgenţã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nr. 57/2019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Administrativ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, cu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modificãrile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completãrile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>,</w:t>
      </w:r>
    </w:p>
    <w:p w:rsidR="00EC21EC" w:rsidRPr="005528CA" w:rsidRDefault="00EC21EC" w:rsidP="005528CA">
      <w:pPr>
        <w:jc w:val="center"/>
        <w:rPr>
          <w:rFonts w:ascii="Times New Roman" w:hAnsi="Times New Roman" w:cs="Times New Roman"/>
          <w:b/>
          <w:sz w:val="26"/>
          <w:szCs w:val="26"/>
          <w:lang w:val="en-US"/>
        </w:rPr>
      </w:pPr>
      <w:r w:rsidRPr="00EC21EC">
        <w:rPr>
          <w:rFonts w:ascii="Times New Roman" w:hAnsi="Times New Roman" w:cs="Times New Roman"/>
          <w:b/>
          <w:sz w:val="26"/>
          <w:szCs w:val="26"/>
          <w:lang w:val="en-US"/>
        </w:rPr>
        <w:t>PROPUN:</w:t>
      </w:r>
    </w:p>
    <w:p w:rsidR="0073321B" w:rsidRPr="0073321B" w:rsidRDefault="0073321B" w:rsidP="007B6341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C21EC">
        <w:rPr>
          <w:rFonts w:ascii="Times New Roman" w:hAnsi="Times New Roman" w:cs="Times New Roman"/>
          <w:b/>
          <w:sz w:val="26"/>
          <w:szCs w:val="26"/>
        </w:rPr>
        <w:t>Art.1</w:t>
      </w:r>
      <w:r w:rsidRPr="0073321B">
        <w:rPr>
          <w:rFonts w:ascii="Times New Roman" w:hAnsi="Times New Roman" w:cs="Times New Roman"/>
          <w:sz w:val="26"/>
          <w:szCs w:val="26"/>
        </w:rPr>
        <w:t>. Se  aprobă  Regulamentul de utilizare a Terenului</w:t>
      </w:r>
      <w:r w:rsidR="007B6341">
        <w:rPr>
          <w:rFonts w:ascii="Times New Roman" w:hAnsi="Times New Roman" w:cs="Times New Roman"/>
          <w:sz w:val="26"/>
          <w:szCs w:val="26"/>
        </w:rPr>
        <w:t xml:space="preserve"> de sport </w:t>
      </w:r>
      <w:r w:rsidR="00EC21EC">
        <w:rPr>
          <w:rFonts w:ascii="Times New Roman" w:hAnsi="Times New Roman" w:cs="Times New Roman"/>
          <w:sz w:val="26"/>
          <w:szCs w:val="26"/>
        </w:rPr>
        <w:t>multifuncțional</w:t>
      </w:r>
      <w:r w:rsidRPr="0073321B">
        <w:rPr>
          <w:rFonts w:ascii="Times New Roman" w:hAnsi="Times New Roman" w:cs="Times New Roman"/>
          <w:sz w:val="26"/>
          <w:szCs w:val="26"/>
        </w:rPr>
        <w:t xml:space="preserve"> din localitatea </w:t>
      </w:r>
      <w:r w:rsidR="00EC21EC">
        <w:rPr>
          <w:rFonts w:ascii="Times New Roman" w:hAnsi="Times New Roman" w:cs="Times New Roman"/>
          <w:sz w:val="26"/>
          <w:szCs w:val="26"/>
        </w:rPr>
        <w:t>Tătărăni</w:t>
      </w:r>
      <w:r w:rsidRPr="0073321B">
        <w:rPr>
          <w:rFonts w:ascii="Times New Roman" w:hAnsi="Times New Roman" w:cs="Times New Roman"/>
          <w:sz w:val="26"/>
          <w:szCs w:val="26"/>
        </w:rPr>
        <w:t xml:space="preserve">, comuna </w:t>
      </w:r>
      <w:r w:rsidR="00EC21EC">
        <w:rPr>
          <w:rFonts w:ascii="Times New Roman" w:hAnsi="Times New Roman" w:cs="Times New Roman"/>
          <w:sz w:val="26"/>
          <w:szCs w:val="26"/>
        </w:rPr>
        <w:t>Tătărăni</w:t>
      </w:r>
      <w:r w:rsidRPr="0073321B">
        <w:rPr>
          <w:rFonts w:ascii="Times New Roman" w:hAnsi="Times New Roman" w:cs="Times New Roman"/>
          <w:sz w:val="26"/>
          <w:szCs w:val="26"/>
        </w:rPr>
        <w:t>, prevăzut în Anexa care face parte integrantă din prezenta hotărâre.</w:t>
      </w:r>
    </w:p>
    <w:p w:rsidR="0073321B" w:rsidRPr="0073321B" w:rsidRDefault="0073321B" w:rsidP="007B6341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C21EC">
        <w:rPr>
          <w:rFonts w:ascii="Times New Roman" w:hAnsi="Times New Roman" w:cs="Times New Roman"/>
          <w:b/>
          <w:sz w:val="26"/>
          <w:szCs w:val="26"/>
        </w:rPr>
        <w:t>Art.2</w:t>
      </w:r>
      <w:r w:rsidRPr="0073321B">
        <w:rPr>
          <w:rFonts w:ascii="Times New Roman" w:hAnsi="Times New Roman" w:cs="Times New Roman"/>
          <w:sz w:val="26"/>
          <w:szCs w:val="26"/>
        </w:rPr>
        <w:t xml:space="preserve"> Se stabileşte taxa pentru utilizarea </w:t>
      </w:r>
      <w:r w:rsidR="00EC21EC" w:rsidRPr="0073321B">
        <w:rPr>
          <w:rFonts w:ascii="Times New Roman" w:hAnsi="Times New Roman" w:cs="Times New Roman"/>
          <w:sz w:val="26"/>
          <w:szCs w:val="26"/>
        </w:rPr>
        <w:t>Terenului</w:t>
      </w:r>
      <w:r w:rsidR="00EC21EC">
        <w:rPr>
          <w:rFonts w:ascii="Times New Roman" w:hAnsi="Times New Roman" w:cs="Times New Roman"/>
          <w:sz w:val="26"/>
          <w:szCs w:val="26"/>
        </w:rPr>
        <w:t xml:space="preserve"> de sport cu covor sintetic multifuncțional</w:t>
      </w:r>
      <w:r w:rsidRPr="0073321B">
        <w:rPr>
          <w:rFonts w:ascii="Times New Roman" w:hAnsi="Times New Roman" w:cs="Times New Roman"/>
          <w:sz w:val="26"/>
          <w:szCs w:val="26"/>
        </w:rPr>
        <w:t xml:space="preserve">, în cuantum </w:t>
      </w:r>
      <w:r w:rsidR="00FD5180">
        <w:rPr>
          <w:rFonts w:ascii="Times New Roman" w:hAnsi="Times New Roman" w:cs="Times New Roman"/>
          <w:sz w:val="26"/>
          <w:szCs w:val="26"/>
        </w:rPr>
        <w:t>de ............ de lei/oră</w:t>
      </w:r>
      <w:r w:rsidRPr="0073321B">
        <w:rPr>
          <w:rFonts w:ascii="Times New Roman" w:hAnsi="Times New Roman" w:cs="Times New Roman"/>
          <w:sz w:val="26"/>
          <w:szCs w:val="26"/>
        </w:rPr>
        <w:t>.</w:t>
      </w:r>
    </w:p>
    <w:p w:rsidR="00EC21EC" w:rsidRPr="00EC21EC" w:rsidRDefault="0073321B" w:rsidP="007B6341">
      <w:pPr>
        <w:pStyle w:val="NoSpacing"/>
        <w:ind w:firstLine="708"/>
        <w:jc w:val="both"/>
        <w:rPr>
          <w:rFonts w:ascii="Times New Roman" w:hAnsi="Times New Roman" w:cs="Times New Roman"/>
          <w:sz w:val="26"/>
          <w:szCs w:val="26"/>
          <w:lang w:val="it-IT"/>
        </w:rPr>
      </w:pPr>
      <w:r w:rsidRPr="00EC21EC">
        <w:rPr>
          <w:rFonts w:ascii="Times New Roman" w:hAnsi="Times New Roman" w:cs="Times New Roman"/>
          <w:b/>
          <w:sz w:val="26"/>
          <w:szCs w:val="26"/>
        </w:rPr>
        <w:t>Art.3.</w:t>
      </w:r>
      <w:r w:rsidR="00EC21EC" w:rsidRPr="00EC21EC">
        <w:rPr>
          <w:rFonts w:ascii="Times New Roman" w:hAnsi="Times New Roman" w:cs="Times New Roman"/>
          <w:sz w:val="26"/>
          <w:szCs w:val="26"/>
          <w:lang w:val="it-IT"/>
        </w:rPr>
        <w:t xml:space="preserve">  -</w:t>
      </w:r>
      <w:r w:rsidR="00EC21EC" w:rsidRPr="00EC21EC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proofErr w:type="spellStart"/>
      <w:r w:rsidR="00EC21EC" w:rsidRPr="00EC21EC">
        <w:rPr>
          <w:rFonts w:ascii="Times New Roman" w:hAnsi="Times New Roman" w:cs="Times New Roman"/>
          <w:sz w:val="26"/>
          <w:szCs w:val="26"/>
          <w:lang w:val="en-US"/>
        </w:rPr>
        <w:t>Prezenta</w:t>
      </w:r>
      <w:proofErr w:type="spellEnd"/>
      <w:r w:rsidR="00EC21EC"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EC21EC" w:rsidRPr="00EC21EC">
        <w:rPr>
          <w:rFonts w:ascii="Times New Roman" w:hAnsi="Times New Roman" w:cs="Times New Roman"/>
          <w:sz w:val="26"/>
          <w:szCs w:val="26"/>
          <w:lang w:val="en-US"/>
        </w:rPr>
        <w:t>hotărâre</w:t>
      </w:r>
      <w:proofErr w:type="spellEnd"/>
      <w:r w:rsidR="00EC21EC"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 w:rsidR="00EC21EC" w:rsidRPr="00EC21EC">
        <w:rPr>
          <w:rFonts w:ascii="Times New Roman" w:hAnsi="Times New Roman" w:cs="Times New Roman"/>
          <w:sz w:val="26"/>
          <w:szCs w:val="26"/>
          <w:lang w:val="en-US"/>
        </w:rPr>
        <w:t>comunică</w:t>
      </w:r>
      <w:proofErr w:type="spellEnd"/>
      <w:r w:rsidR="00EC21EC" w:rsidRPr="00EC21EC">
        <w:rPr>
          <w:rFonts w:ascii="Times New Roman" w:hAnsi="Times New Roman" w:cs="Times New Roman"/>
          <w:sz w:val="26"/>
          <w:szCs w:val="26"/>
          <w:lang w:val="en-US"/>
        </w:rPr>
        <w:t>:</w:t>
      </w:r>
    </w:p>
    <w:p w:rsidR="00EC21EC" w:rsidRPr="00EC21EC" w:rsidRDefault="00EC21EC" w:rsidP="007B6341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EC21EC">
        <w:rPr>
          <w:rFonts w:ascii="Times New Roman" w:hAnsi="Times New Roman" w:cs="Times New Roman"/>
          <w:sz w:val="26"/>
          <w:szCs w:val="26"/>
          <w:lang w:val="en-US"/>
        </w:rPr>
        <w:tab/>
        <w:t>-</w:t>
      </w:r>
      <w:r w:rsidRPr="00EC21EC">
        <w:rPr>
          <w:rFonts w:ascii="Times New Roman" w:hAnsi="Times New Roman" w:cs="Times New Roman"/>
          <w:sz w:val="26"/>
          <w:szCs w:val="26"/>
          <w:lang w:val="en-US"/>
        </w:rPr>
        <w:tab/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Instituției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Prefectului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Județului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EC21EC" w:rsidRPr="00EC21EC" w:rsidRDefault="00EC21EC" w:rsidP="007B6341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EC21EC">
        <w:rPr>
          <w:rFonts w:ascii="Times New Roman" w:hAnsi="Times New Roman" w:cs="Times New Roman"/>
          <w:sz w:val="26"/>
          <w:szCs w:val="26"/>
          <w:lang w:val="en-US"/>
        </w:rPr>
        <w:tab/>
        <w:t>-</w:t>
      </w:r>
      <w:r w:rsidRPr="00EC21EC">
        <w:rPr>
          <w:rFonts w:ascii="Times New Roman" w:hAnsi="Times New Roman" w:cs="Times New Roman"/>
          <w:sz w:val="26"/>
          <w:szCs w:val="26"/>
          <w:lang w:val="en-US"/>
        </w:rPr>
        <w:tab/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Primarului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EC21EC" w:rsidRPr="00EC21EC" w:rsidRDefault="00EC21EC" w:rsidP="007B6341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it-IT"/>
        </w:rPr>
      </w:pPr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en-US"/>
        </w:rPr>
        <w:tab/>
      </w:r>
      <w:r w:rsidRPr="00EC21EC">
        <w:rPr>
          <w:rFonts w:ascii="Times New Roman" w:hAnsi="Times New Roman" w:cs="Times New Roman"/>
          <w:sz w:val="26"/>
          <w:szCs w:val="26"/>
          <w:lang w:val="en-US"/>
        </w:rPr>
        <w:t>-</w:t>
      </w:r>
      <w:r w:rsidRPr="00EC21EC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it-IT"/>
        </w:rPr>
        <w:t xml:space="preserve">        </w:t>
      </w:r>
      <w:r w:rsidRPr="00EC21EC">
        <w:rPr>
          <w:rFonts w:ascii="Times New Roman" w:hAnsi="Times New Roman" w:cs="Times New Roman"/>
          <w:sz w:val="26"/>
          <w:szCs w:val="26"/>
          <w:lang w:val="it-IT"/>
        </w:rPr>
        <w:t>Compartimentul Financiar-contabilitate şi Resurse Umane al Primăriei Tãtãrãni;</w:t>
      </w:r>
    </w:p>
    <w:p w:rsidR="00EC21EC" w:rsidRDefault="00EC21EC" w:rsidP="007B6341">
      <w:pPr>
        <w:pStyle w:val="NoSpacing"/>
        <w:ind w:firstLine="708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EC21EC">
        <w:rPr>
          <w:rFonts w:ascii="Times New Roman" w:hAnsi="Times New Roman" w:cs="Times New Roman"/>
          <w:sz w:val="26"/>
          <w:szCs w:val="26"/>
          <w:lang w:val="en-US"/>
        </w:rPr>
        <w:t>-</w:t>
      </w:r>
      <w:r w:rsidRPr="00EC21EC">
        <w:rPr>
          <w:rFonts w:ascii="Times New Roman" w:hAnsi="Times New Roman" w:cs="Times New Roman"/>
          <w:sz w:val="26"/>
          <w:szCs w:val="26"/>
          <w:lang w:val="en-US"/>
        </w:rPr>
        <w:tab/>
        <w:t xml:space="preserve">Se </w:t>
      </w:r>
      <w:proofErr w:type="spellStart"/>
      <w:r w:rsidRPr="00EC21EC">
        <w:rPr>
          <w:rFonts w:ascii="Times New Roman" w:hAnsi="Times New Roman" w:cs="Times New Roman"/>
          <w:sz w:val="26"/>
          <w:szCs w:val="26"/>
          <w:lang w:val="en-US"/>
        </w:rPr>
        <w:t>aduce</w:t>
      </w:r>
      <w:proofErr w:type="spellEnd"/>
      <w:r w:rsidRPr="00EC21EC">
        <w:rPr>
          <w:rFonts w:ascii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cunoștinţă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afișare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hyperlink r:id="rId6" w:history="1">
        <w:r w:rsidR="005528CA" w:rsidRPr="00A548BB">
          <w:rPr>
            <w:rStyle w:val="Hyperlink"/>
            <w:rFonts w:ascii="Times New Roman" w:hAnsi="Times New Roman" w:cs="Times New Roman"/>
            <w:sz w:val="26"/>
            <w:szCs w:val="26"/>
            <w:lang w:val="en-US"/>
          </w:rPr>
          <w:t>www.primarie-tatarani.ro</w:t>
        </w:r>
      </w:hyperlink>
    </w:p>
    <w:p w:rsidR="005528CA" w:rsidRDefault="005528CA" w:rsidP="00EC21EC">
      <w:pPr>
        <w:pStyle w:val="NoSpacing"/>
        <w:ind w:firstLine="708"/>
        <w:rPr>
          <w:rFonts w:ascii="Times New Roman" w:hAnsi="Times New Roman" w:cs="Times New Roman"/>
          <w:sz w:val="26"/>
          <w:szCs w:val="26"/>
          <w:lang w:val="en-US"/>
        </w:rPr>
      </w:pPr>
    </w:p>
    <w:p w:rsidR="005528CA" w:rsidRPr="00EC21EC" w:rsidRDefault="005528CA" w:rsidP="00EC21EC">
      <w:pPr>
        <w:pStyle w:val="NoSpacing"/>
        <w:ind w:firstLine="708"/>
        <w:rPr>
          <w:rFonts w:ascii="Times New Roman" w:hAnsi="Times New Roman" w:cs="Times New Roman"/>
          <w:sz w:val="26"/>
          <w:szCs w:val="26"/>
          <w:lang w:val="it-IT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5528CA" w:rsidRPr="005528CA" w:rsidTr="00866305">
        <w:tc>
          <w:tcPr>
            <w:tcW w:w="3936" w:type="dxa"/>
            <w:shd w:val="clear" w:color="auto" w:fill="auto"/>
          </w:tcPr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en-US"/>
              </w:rPr>
            </w:pPr>
          </w:p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5528CA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INIŢIATOR,</w:t>
            </w:r>
          </w:p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5528CA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PRIMAR,</w:t>
            </w:r>
          </w:p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5528CA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Prof. Ion GENTIMIR</w:t>
            </w:r>
          </w:p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  <w:tc>
          <w:tcPr>
            <w:tcW w:w="4920" w:type="dxa"/>
            <w:shd w:val="clear" w:color="auto" w:fill="auto"/>
          </w:tcPr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</w:p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5528CA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AVIZEAZÃ PENTRU LEGALITATE,</w:t>
            </w:r>
          </w:p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5528CA"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SECRETAR GENERAL AL COMUNEI,</w:t>
            </w:r>
          </w:p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5528CA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>Iuliana</w:t>
            </w:r>
            <w:proofErr w:type="spellEnd"/>
            <w:r w:rsidRPr="005528CA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  <w:t xml:space="preserve"> Mariana IDRICEANU</w:t>
            </w:r>
          </w:p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</w:p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</w:p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en-US"/>
              </w:rPr>
            </w:pPr>
          </w:p>
          <w:p w:rsidR="005528CA" w:rsidRPr="005528CA" w:rsidRDefault="005528CA" w:rsidP="005528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</w:tr>
    </w:tbl>
    <w:p w:rsidR="00D41986" w:rsidRDefault="00D41986" w:rsidP="005528CA">
      <w:pPr>
        <w:jc w:val="right"/>
        <w:rPr>
          <w:rFonts w:ascii="Times New Roman" w:hAnsi="Times New Roman" w:cs="Times New Roman"/>
          <w:sz w:val="26"/>
          <w:szCs w:val="26"/>
        </w:rPr>
      </w:pPr>
    </w:p>
    <w:p w:rsidR="00D41986" w:rsidRDefault="00D41986" w:rsidP="005528CA">
      <w:pPr>
        <w:jc w:val="right"/>
        <w:rPr>
          <w:rFonts w:ascii="Times New Roman" w:hAnsi="Times New Roman" w:cs="Times New Roman"/>
          <w:sz w:val="26"/>
          <w:szCs w:val="26"/>
        </w:rPr>
      </w:pPr>
    </w:p>
    <w:p w:rsidR="00D41986" w:rsidRDefault="00D41986" w:rsidP="005528CA">
      <w:pPr>
        <w:jc w:val="right"/>
        <w:rPr>
          <w:rFonts w:ascii="Times New Roman" w:hAnsi="Times New Roman" w:cs="Times New Roman"/>
          <w:sz w:val="26"/>
          <w:szCs w:val="26"/>
        </w:rPr>
      </w:pPr>
    </w:p>
    <w:p w:rsidR="005528CA" w:rsidRPr="005528CA" w:rsidRDefault="00FD5180" w:rsidP="00FF118B">
      <w:pPr>
        <w:ind w:left="6372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Tătărăni, 30.</w:t>
      </w:r>
      <w:r w:rsidR="005528CA" w:rsidRPr="005528CA">
        <w:rPr>
          <w:rFonts w:ascii="Times New Roman" w:hAnsi="Times New Roman" w:cs="Times New Roman"/>
          <w:sz w:val="26"/>
          <w:szCs w:val="26"/>
        </w:rPr>
        <w:t>07.2024</w:t>
      </w:r>
    </w:p>
    <w:sectPr w:rsidR="005528CA" w:rsidRPr="005528C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F52E9F6C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21B"/>
    <w:rsid w:val="004A6617"/>
    <w:rsid w:val="005528CA"/>
    <w:rsid w:val="0073321B"/>
    <w:rsid w:val="00735432"/>
    <w:rsid w:val="007B6341"/>
    <w:rsid w:val="00B10D7C"/>
    <w:rsid w:val="00CA6431"/>
    <w:rsid w:val="00D41986"/>
    <w:rsid w:val="00D64D8E"/>
    <w:rsid w:val="00EC21EC"/>
    <w:rsid w:val="00F051E1"/>
    <w:rsid w:val="00FD5180"/>
    <w:rsid w:val="00FF1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3321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C21E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528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3321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C21E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528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884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rimarie-tataran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378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</cp:revision>
  <dcterms:created xsi:type="dcterms:W3CDTF">2024-07-29T10:52:00Z</dcterms:created>
  <dcterms:modified xsi:type="dcterms:W3CDTF">2024-07-30T10:22:00Z</dcterms:modified>
</cp:coreProperties>
</file>