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9C1" w:rsidRPr="0036221B" w:rsidRDefault="004F29C1" w:rsidP="004F29C1">
      <w:pPr>
        <w:spacing w:line="360" w:lineRule="auto"/>
        <w:rPr>
          <w:bCs/>
        </w:rPr>
      </w:pPr>
    </w:p>
    <w:p w:rsidR="004F29C1" w:rsidRPr="00D76DDA" w:rsidRDefault="004F29C1" w:rsidP="004F29C1">
      <w:pPr>
        <w:spacing w:line="276" w:lineRule="auto"/>
        <w:rPr>
          <w:sz w:val="26"/>
          <w:szCs w:val="26"/>
          <w:lang w:val="fr-FR"/>
        </w:rPr>
      </w:pPr>
      <w:r w:rsidRPr="00D76DDA">
        <w:rPr>
          <w:sz w:val="26"/>
          <w:szCs w:val="26"/>
          <w:lang w:val="fr-FR"/>
        </w:rPr>
        <w:t>ROMANIA</w:t>
      </w:r>
    </w:p>
    <w:p w:rsidR="004F29C1" w:rsidRPr="00D76DDA" w:rsidRDefault="004F29C1" w:rsidP="004F29C1">
      <w:pPr>
        <w:spacing w:line="276" w:lineRule="auto"/>
        <w:rPr>
          <w:sz w:val="26"/>
          <w:szCs w:val="26"/>
          <w:lang w:val="fr-FR"/>
        </w:rPr>
      </w:pPr>
      <w:r>
        <w:rPr>
          <w:sz w:val="26"/>
          <w:szCs w:val="26"/>
          <w:lang w:val="fr-FR"/>
        </w:rPr>
        <w:t>JUDEȚ</w:t>
      </w:r>
      <w:r w:rsidRPr="00D76DDA">
        <w:rPr>
          <w:sz w:val="26"/>
          <w:szCs w:val="26"/>
          <w:lang w:val="fr-FR"/>
        </w:rPr>
        <w:t>UL VASLUI</w:t>
      </w:r>
    </w:p>
    <w:p w:rsidR="004F29C1" w:rsidRPr="00D76DDA" w:rsidRDefault="004F29C1" w:rsidP="004F29C1">
      <w:pPr>
        <w:spacing w:line="276" w:lineRule="auto"/>
        <w:rPr>
          <w:sz w:val="26"/>
          <w:szCs w:val="26"/>
        </w:rPr>
      </w:pPr>
      <w:r w:rsidRPr="00D76DDA">
        <w:rPr>
          <w:sz w:val="26"/>
          <w:szCs w:val="26"/>
          <w:lang w:val="fr-FR"/>
        </w:rPr>
        <w:t xml:space="preserve">COMUNA </w:t>
      </w:r>
      <w:r w:rsidRPr="00D76DDA">
        <w:rPr>
          <w:sz w:val="26"/>
          <w:szCs w:val="26"/>
        </w:rPr>
        <w:t>TĂTĂRĂNI</w:t>
      </w:r>
    </w:p>
    <w:p w:rsidR="004F29C1" w:rsidRDefault="004F29C1" w:rsidP="004F29C1">
      <w:pPr>
        <w:spacing w:line="276" w:lineRule="auto"/>
        <w:rPr>
          <w:sz w:val="26"/>
          <w:szCs w:val="26"/>
          <w:lang w:val="fr-FR"/>
        </w:rPr>
      </w:pPr>
      <w:r w:rsidRPr="00D76DDA">
        <w:rPr>
          <w:sz w:val="26"/>
          <w:szCs w:val="26"/>
          <w:lang w:val="fr-FR"/>
        </w:rPr>
        <w:t>PRIMAR</w:t>
      </w:r>
    </w:p>
    <w:p w:rsidR="004F29C1" w:rsidRPr="00D76DDA" w:rsidRDefault="004F29C1" w:rsidP="004F29C1">
      <w:pPr>
        <w:spacing w:line="276" w:lineRule="auto"/>
        <w:rPr>
          <w:sz w:val="26"/>
          <w:szCs w:val="26"/>
          <w:lang w:val="fr-FR"/>
        </w:rPr>
      </w:pPr>
      <w:r>
        <w:rPr>
          <w:sz w:val="26"/>
          <w:szCs w:val="26"/>
          <w:lang w:val="fr-FR"/>
        </w:rPr>
        <w:t>NR</w:t>
      </w:r>
      <w:r w:rsidR="00E313A1">
        <w:rPr>
          <w:sz w:val="26"/>
          <w:szCs w:val="26"/>
          <w:lang w:val="fr-FR"/>
        </w:rPr>
        <w:t xml:space="preserve">. </w:t>
      </w:r>
      <w:bookmarkStart w:id="0" w:name="_GoBack"/>
      <w:bookmarkEnd w:id="0"/>
      <w:r w:rsidR="00E313A1" w:rsidRPr="00E313A1">
        <w:rPr>
          <w:b/>
          <w:sz w:val="28"/>
          <w:szCs w:val="28"/>
          <w:lang w:val="fr-FR"/>
        </w:rPr>
        <w:t>68</w:t>
      </w:r>
      <w:r w:rsidR="00E313A1">
        <w:rPr>
          <w:b/>
          <w:sz w:val="28"/>
          <w:szCs w:val="28"/>
          <w:lang w:val="fr-FR"/>
        </w:rPr>
        <w:t xml:space="preserve"> </w:t>
      </w:r>
      <w:r w:rsidRPr="00E313A1">
        <w:rPr>
          <w:b/>
          <w:sz w:val="28"/>
          <w:szCs w:val="28"/>
          <w:lang w:val="fr-FR"/>
        </w:rPr>
        <w:t>/</w:t>
      </w:r>
      <w:r>
        <w:rPr>
          <w:sz w:val="26"/>
          <w:szCs w:val="26"/>
          <w:lang w:val="fr-FR"/>
        </w:rPr>
        <w:t>18.11.2024</w:t>
      </w:r>
    </w:p>
    <w:p w:rsidR="004F29C1" w:rsidRPr="005F43E0" w:rsidRDefault="004F29C1" w:rsidP="004F29C1">
      <w:pPr>
        <w:spacing w:line="276" w:lineRule="auto"/>
        <w:rPr>
          <w:sz w:val="22"/>
          <w:szCs w:val="22"/>
          <w:lang w:val="fr-FR"/>
        </w:rPr>
      </w:pPr>
    </w:p>
    <w:p w:rsidR="004F29C1" w:rsidRPr="005F43E0" w:rsidRDefault="004F29C1" w:rsidP="004F29C1">
      <w:pPr>
        <w:spacing w:line="276" w:lineRule="auto"/>
        <w:rPr>
          <w:sz w:val="22"/>
          <w:szCs w:val="22"/>
          <w:lang w:val="fr-FR"/>
        </w:rPr>
      </w:pPr>
    </w:p>
    <w:p w:rsidR="004F29C1" w:rsidRPr="005F43E0" w:rsidRDefault="004F29C1" w:rsidP="004F29C1">
      <w:pPr>
        <w:spacing w:line="276" w:lineRule="auto"/>
        <w:jc w:val="center"/>
        <w:rPr>
          <w:b/>
          <w:sz w:val="22"/>
          <w:szCs w:val="22"/>
          <w:lang w:val="fr-FR"/>
        </w:rPr>
      </w:pPr>
      <w:r w:rsidRPr="005F43E0">
        <w:rPr>
          <w:b/>
          <w:sz w:val="22"/>
          <w:szCs w:val="22"/>
          <w:lang w:val="fr-FR"/>
        </w:rPr>
        <w:t>PROIECT     DE    HOTĂRÂRE</w:t>
      </w:r>
    </w:p>
    <w:p w:rsidR="004F29C1" w:rsidRPr="005F43E0" w:rsidRDefault="004F29C1" w:rsidP="004F29C1">
      <w:pPr>
        <w:spacing w:line="276" w:lineRule="auto"/>
        <w:jc w:val="center"/>
        <w:rPr>
          <w:b/>
          <w:sz w:val="22"/>
          <w:szCs w:val="22"/>
          <w:lang w:val="fr-FR"/>
        </w:rPr>
      </w:pPr>
      <w:r>
        <w:rPr>
          <w:b/>
          <w:bCs/>
          <w:sz w:val="22"/>
          <w:szCs w:val="22"/>
        </w:rPr>
        <w:t>p</w:t>
      </w:r>
      <w:r w:rsidRPr="005F43E0">
        <w:rPr>
          <w:b/>
          <w:bCs/>
          <w:sz w:val="22"/>
          <w:szCs w:val="22"/>
        </w:rPr>
        <w:t xml:space="preserve">rivind </w:t>
      </w:r>
      <w:r>
        <w:rPr>
          <w:b/>
          <w:bCs/>
          <w:sz w:val="22"/>
          <w:szCs w:val="22"/>
        </w:rPr>
        <w:t>modificarea ș</w:t>
      </w:r>
      <w:r w:rsidRPr="005F43E0">
        <w:rPr>
          <w:b/>
          <w:bCs/>
          <w:sz w:val="22"/>
          <w:szCs w:val="22"/>
        </w:rPr>
        <w:t xml:space="preserve">i  completarea H.C.L  nr. </w:t>
      </w:r>
      <w:r>
        <w:rPr>
          <w:b/>
          <w:bCs/>
          <w:sz w:val="22"/>
          <w:szCs w:val="22"/>
        </w:rPr>
        <w:t>57</w:t>
      </w:r>
      <w:r w:rsidRPr="005F43E0">
        <w:rPr>
          <w:b/>
          <w:bCs/>
          <w:sz w:val="22"/>
          <w:szCs w:val="22"/>
        </w:rPr>
        <w:t xml:space="preserve"> din </w:t>
      </w:r>
      <w:r>
        <w:rPr>
          <w:b/>
          <w:bCs/>
          <w:sz w:val="22"/>
          <w:szCs w:val="22"/>
        </w:rPr>
        <w:t>26</w:t>
      </w:r>
      <w:r w:rsidRPr="005F43E0">
        <w:rPr>
          <w:b/>
          <w:bCs/>
          <w:sz w:val="22"/>
          <w:szCs w:val="22"/>
        </w:rPr>
        <w:t xml:space="preserve">.09.2024  privind  </w:t>
      </w:r>
      <w:r>
        <w:rPr>
          <w:b/>
          <w:bCs/>
          <w:sz w:val="22"/>
          <w:szCs w:val="22"/>
        </w:rPr>
        <w:t>instituirea unor măsuri fiscale și aprobarea procedurii de anulare a accesoriilor aferente obligațiilor bugetare principale restante la data de 31 august 2024 inclusiv, datorate bugetului local de către contribuabili, persoane fizice și juridice de pe raza administrativ-teritorială a comunei Tătărăni, județul Vaslui</w:t>
      </w:r>
      <w:r w:rsidRPr="005F43E0">
        <w:rPr>
          <w:b/>
          <w:bCs/>
          <w:sz w:val="22"/>
          <w:szCs w:val="22"/>
        </w:rPr>
        <w:t xml:space="preserve">, conform </w:t>
      </w:r>
      <w:r w:rsidRPr="005F43E0">
        <w:rPr>
          <w:b/>
          <w:bCs/>
          <w:iCs/>
          <w:sz w:val="22"/>
          <w:szCs w:val="22"/>
        </w:rPr>
        <w:t>OUG</w:t>
      </w:r>
      <w:r>
        <w:rPr>
          <w:b/>
          <w:bCs/>
          <w:iCs/>
          <w:sz w:val="22"/>
          <w:szCs w:val="22"/>
        </w:rPr>
        <w:t xml:space="preserve"> </w:t>
      </w:r>
      <w:r w:rsidRPr="005F43E0">
        <w:rPr>
          <w:b/>
          <w:bCs/>
          <w:iCs/>
          <w:sz w:val="22"/>
          <w:szCs w:val="22"/>
        </w:rPr>
        <w:t xml:space="preserve">nr. 107/2024 pentru reglementarea unor măsuri fiscal - bugetare în domeniul gestionării creanţelor bugetare şi a deficitului bugetar pentru bugetul general consolidat al României în anul 2024, precum şi pentru modificarea şi completarea unor acte normative, conform  </w:t>
      </w:r>
      <w:r w:rsidRPr="005F43E0">
        <w:rPr>
          <w:b/>
          <w:sz w:val="22"/>
          <w:szCs w:val="22"/>
          <w:lang w:val="fr-FR"/>
        </w:rPr>
        <w:t>O.U.G  nr.</w:t>
      </w:r>
      <w:r>
        <w:rPr>
          <w:b/>
          <w:sz w:val="22"/>
          <w:szCs w:val="22"/>
          <w:lang w:val="fr-FR"/>
        </w:rPr>
        <w:t xml:space="preserve"> </w:t>
      </w:r>
      <w:r w:rsidRPr="005F43E0">
        <w:rPr>
          <w:b/>
          <w:sz w:val="22"/>
          <w:szCs w:val="22"/>
          <w:lang w:val="fr-FR"/>
        </w:rPr>
        <w:t xml:space="preserve">112  </w:t>
      </w:r>
      <w:proofErr w:type="spellStart"/>
      <w:r w:rsidRPr="005F43E0">
        <w:rPr>
          <w:b/>
          <w:sz w:val="22"/>
          <w:szCs w:val="22"/>
          <w:lang w:val="fr-FR"/>
        </w:rPr>
        <w:t>din</w:t>
      </w:r>
      <w:proofErr w:type="spellEnd"/>
      <w:r w:rsidRPr="005F43E0">
        <w:rPr>
          <w:b/>
          <w:sz w:val="22"/>
          <w:szCs w:val="22"/>
          <w:lang w:val="fr-FR"/>
        </w:rPr>
        <w:t xml:space="preserve"> 23.09.2024</w:t>
      </w:r>
    </w:p>
    <w:p w:rsidR="004F29C1" w:rsidRDefault="004F29C1" w:rsidP="004F29C1">
      <w:pPr>
        <w:spacing w:line="276" w:lineRule="auto"/>
        <w:rPr>
          <w:sz w:val="22"/>
          <w:szCs w:val="22"/>
          <w:lang w:val="fr-FR"/>
        </w:rPr>
      </w:pPr>
    </w:p>
    <w:p w:rsidR="004F29C1" w:rsidRDefault="004F29C1" w:rsidP="004F29C1">
      <w:pPr>
        <w:spacing w:line="276" w:lineRule="auto"/>
        <w:rPr>
          <w:sz w:val="22"/>
          <w:szCs w:val="22"/>
          <w:lang w:val="fr-FR"/>
        </w:rPr>
      </w:pPr>
      <w:r>
        <w:rPr>
          <w:sz w:val="22"/>
          <w:szCs w:val="22"/>
          <w:lang w:val="fr-FR"/>
        </w:rPr>
        <w:t xml:space="preserve">Prof. Ion GENTIMIR, </w:t>
      </w:r>
      <w:proofErr w:type="spellStart"/>
      <w:r>
        <w:rPr>
          <w:sz w:val="22"/>
          <w:szCs w:val="22"/>
          <w:lang w:val="fr-FR"/>
        </w:rPr>
        <w:t>primarul</w:t>
      </w:r>
      <w:proofErr w:type="spellEnd"/>
      <w:r>
        <w:rPr>
          <w:sz w:val="22"/>
          <w:szCs w:val="22"/>
          <w:lang w:val="fr-FR"/>
        </w:rPr>
        <w:t xml:space="preserve"> </w:t>
      </w:r>
      <w:proofErr w:type="spellStart"/>
      <w:r>
        <w:rPr>
          <w:sz w:val="22"/>
          <w:szCs w:val="22"/>
          <w:lang w:val="fr-FR"/>
        </w:rPr>
        <w:t>comunei</w:t>
      </w:r>
      <w:proofErr w:type="spellEnd"/>
      <w:r>
        <w:rPr>
          <w:sz w:val="22"/>
          <w:szCs w:val="22"/>
          <w:lang w:val="fr-FR"/>
        </w:rPr>
        <w:t xml:space="preserve"> </w:t>
      </w:r>
      <w:proofErr w:type="spellStart"/>
      <w:r>
        <w:rPr>
          <w:sz w:val="22"/>
          <w:szCs w:val="22"/>
          <w:lang w:val="fr-FR"/>
        </w:rPr>
        <w:t>Tătărăni</w:t>
      </w:r>
      <w:proofErr w:type="spellEnd"/>
      <w:r>
        <w:rPr>
          <w:sz w:val="22"/>
          <w:szCs w:val="22"/>
          <w:lang w:val="fr-FR"/>
        </w:rPr>
        <w:t xml:space="preserve">, </w:t>
      </w:r>
    </w:p>
    <w:p w:rsidR="004F29C1" w:rsidRDefault="004F29C1" w:rsidP="004F29C1">
      <w:pPr>
        <w:spacing w:line="276" w:lineRule="auto"/>
        <w:rPr>
          <w:sz w:val="22"/>
          <w:szCs w:val="22"/>
          <w:lang w:val="fr-FR"/>
        </w:rPr>
      </w:pPr>
    </w:p>
    <w:p w:rsidR="004F29C1" w:rsidRDefault="004F29C1" w:rsidP="004F29C1">
      <w:pPr>
        <w:spacing w:line="276" w:lineRule="auto"/>
        <w:rPr>
          <w:sz w:val="22"/>
          <w:szCs w:val="22"/>
          <w:lang w:val="en-US"/>
        </w:rPr>
      </w:pPr>
      <w:proofErr w:type="spellStart"/>
      <w:r>
        <w:rPr>
          <w:sz w:val="22"/>
          <w:szCs w:val="22"/>
          <w:lang w:val="fr-FR"/>
        </w:rPr>
        <w:t>Având</w:t>
      </w:r>
      <w:proofErr w:type="spellEnd"/>
      <w:r>
        <w:rPr>
          <w:sz w:val="22"/>
          <w:szCs w:val="22"/>
          <w:lang w:val="fr-FR"/>
        </w:rPr>
        <w:t xml:space="preserve"> </w:t>
      </w:r>
      <w:proofErr w:type="spellStart"/>
      <w:r>
        <w:rPr>
          <w:sz w:val="22"/>
          <w:szCs w:val="22"/>
          <w:lang w:val="fr-FR"/>
        </w:rPr>
        <w:t>în</w:t>
      </w:r>
      <w:proofErr w:type="spellEnd"/>
      <w:r>
        <w:rPr>
          <w:sz w:val="22"/>
          <w:szCs w:val="22"/>
          <w:lang w:val="fr-FR"/>
        </w:rPr>
        <w:t xml:space="preserve"> </w:t>
      </w:r>
      <w:proofErr w:type="spellStart"/>
      <w:r>
        <w:rPr>
          <w:sz w:val="22"/>
          <w:szCs w:val="22"/>
          <w:lang w:val="fr-FR"/>
        </w:rPr>
        <w:t>vedere</w:t>
      </w:r>
      <w:proofErr w:type="spellEnd"/>
      <w:r>
        <w:rPr>
          <w:sz w:val="22"/>
          <w:szCs w:val="22"/>
          <w:lang w:val="fr-FR"/>
        </w:rPr>
        <w:t xml:space="preserve"> </w:t>
      </w:r>
      <w:proofErr w:type="spellStart"/>
      <w:r>
        <w:rPr>
          <w:sz w:val="22"/>
          <w:szCs w:val="22"/>
          <w:lang w:val="en-US"/>
        </w:rPr>
        <w:t>temeiurile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juridice</w:t>
      </w:r>
      <w:proofErr w:type="spellEnd"/>
      <w:r>
        <w:rPr>
          <w:sz w:val="22"/>
          <w:szCs w:val="22"/>
          <w:lang w:val="en-US"/>
        </w:rPr>
        <w:t xml:space="preserve">, </w:t>
      </w:r>
      <w:proofErr w:type="spellStart"/>
      <w:r>
        <w:rPr>
          <w:sz w:val="22"/>
          <w:szCs w:val="22"/>
          <w:lang w:val="en-US"/>
        </w:rPr>
        <w:t>respectiv</w:t>
      </w:r>
      <w:proofErr w:type="spellEnd"/>
      <w:r w:rsidRPr="005F43E0">
        <w:rPr>
          <w:sz w:val="22"/>
          <w:szCs w:val="22"/>
          <w:lang w:val="en-US"/>
        </w:rPr>
        <w:t>:</w:t>
      </w:r>
    </w:p>
    <w:p w:rsidR="004F29C1" w:rsidRPr="00D76DDA" w:rsidRDefault="004F29C1" w:rsidP="004F29C1">
      <w:pPr>
        <w:spacing w:line="276" w:lineRule="auto"/>
        <w:rPr>
          <w:sz w:val="22"/>
          <w:szCs w:val="22"/>
          <w:lang w:val="fr-FR"/>
        </w:rPr>
      </w:pPr>
    </w:p>
    <w:p w:rsidR="004F29C1" w:rsidRPr="00D76DDA" w:rsidRDefault="004F29C1" w:rsidP="004F29C1">
      <w:pPr>
        <w:tabs>
          <w:tab w:val="left" w:pos="993"/>
        </w:tabs>
        <w:suppressAutoHyphens/>
        <w:spacing w:line="276" w:lineRule="auto"/>
        <w:jc w:val="both"/>
        <w:rPr>
          <w:noProof/>
        </w:rPr>
      </w:pPr>
      <w:r>
        <w:rPr>
          <w:noProof/>
          <w:sz w:val="22"/>
          <w:szCs w:val="22"/>
        </w:rPr>
        <w:tab/>
      </w:r>
      <w:r w:rsidRPr="00D76DDA">
        <w:rPr>
          <w:noProof/>
        </w:rPr>
        <w:t>-art. 15 alin. (2), art. 56, art. 120 alin. (1), art. 121 alin. (1) și (2) și art. 139 alin. (2) din Constituția României, republicată;</w:t>
      </w:r>
    </w:p>
    <w:p w:rsidR="004F29C1" w:rsidRPr="00D76DDA" w:rsidRDefault="004F29C1" w:rsidP="004F29C1">
      <w:pPr>
        <w:tabs>
          <w:tab w:val="left" w:pos="993"/>
        </w:tabs>
        <w:suppressAutoHyphens/>
        <w:spacing w:line="276" w:lineRule="auto"/>
        <w:jc w:val="both"/>
        <w:rPr>
          <w:noProof/>
        </w:rPr>
      </w:pPr>
      <w:r w:rsidRPr="00D76DDA">
        <w:rPr>
          <w:noProof/>
        </w:rPr>
        <w:tab/>
        <w:t>-art. 4 și art. 9 paragraful 3 din Carta europeană a autonomiei locale, adoptată la Strasbourg la 15 octombrie 1985, ratificată prin Legea nr. 199/1997;</w:t>
      </w:r>
    </w:p>
    <w:p w:rsidR="004F29C1" w:rsidRPr="00D76DDA" w:rsidRDefault="004F29C1" w:rsidP="004F29C1">
      <w:pPr>
        <w:tabs>
          <w:tab w:val="left" w:pos="993"/>
        </w:tabs>
        <w:suppressAutoHyphens/>
        <w:spacing w:line="276" w:lineRule="auto"/>
        <w:jc w:val="both"/>
        <w:rPr>
          <w:noProof/>
        </w:rPr>
      </w:pPr>
      <w:r w:rsidRPr="00D76DDA">
        <w:rPr>
          <w:noProof/>
        </w:rPr>
        <w:tab/>
        <w:t xml:space="preserve">-art. 7 alin. (2) </w:t>
      </w:r>
      <w:r w:rsidRPr="00D76DDA">
        <w:rPr>
          <w:noProof/>
          <w:color w:val="000000"/>
        </w:rPr>
        <w:t>din</w:t>
      </w:r>
      <w:r w:rsidRPr="00D76DDA">
        <w:rPr>
          <w:noProof/>
        </w:rPr>
        <w:t xml:space="preserve"> </w:t>
      </w:r>
      <w:r w:rsidRPr="00D76DDA">
        <w:rPr>
          <w:noProof/>
          <w:color w:val="000000"/>
        </w:rPr>
        <w:t>Legea nr. 287/2009 privind Codul civil, republicată, cu modificările ulterioare</w:t>
      </w:r>
      <w:r w:rsidRPr="00D76DDA">
        <w:rPr>
          <w:noProof/>
        </w:rPr>
        <w:t>;</w:t>
      </w:r>
    </w:p>
    <w:p w:rsidR="004F29C1" w:rsidRPr="00D76DDA" w:rsidRDefault="004F29C1" w:rsidP="004F29C1">
      <w:pPr>
        <w:tabs>
          <w:tab w:val="left" w:pos="993"/>
        </w:tabs>
        <w:suppressAutoHyphens/>
        <w:spacing w:line="276" w:lineRule="auto"/>
        <w:jc w:val="both"/>
        <w:rPr>
          <w:noProof/>
        </w:rPr>
      </w:pPr>
      <w:r w:rsidRPr="00D76DDA">
        <w:rPr>
          <w:noProof/>
        </w:rPr>
        <w:tab/>
        <w:t>-art. 5 alin. (1) lit. a) și alin. (2), art. 16 alin. (2), art. 20 alin. (1) lit. b), art. 27, art. 30 din Legea nr. 273/2006 privind finanțele publice locale, cu modificările și completările ulterioare;</w:t>
      </w:r>
    </w:p>
    <w:p w:rsidR="004F29C1" w:rsidRPr="00D76DDA" w:rsidRDefault="004F29C1" w:rsidP="004F29C1">
      <w:pPr>
        <w:tabs>
          <w:tab w:val="left" w:pos="993"/>
        </w:tabs>
        <w:suppressAutoHyphens/>
        <w:spacing w:line="276" w:lineRule="auto"/>
        <w:jc w:val="both"/>
        <w:rPr>
          <w:noProof/>
        </w:rPr>
      </w:pPr>
      <w:r w:rsidRPr="00D76DDA">
        <w:rPr>
          <w:noProof/>
        </w:rPr>
        <w:tab/>
        <w:t>-Titlul IX cu privire la impozitele şi taxele locale din Legea nr. 227/2015 privind Codul Fiscal, cu modificarile si completarile ulterioare;</w:t>
      </w:r>
    </w:p>
    <w:p w:rsidR="004F29C1" w:rsidRPr="00D76DDA" w:rsidRDefault="004F29C1" w:rsidP="004F29C1">
      <w:pPr>
        <w:tabs>
          <w:tab w:val="left" w:pos="993"/>
        </w:tabs>
        <w:suppressAutoHyphens/>
        <w:spacing w:line="276" w:lineRule="auto"/>
        <w:jc w:val="both"/>
        <w:rPr>
          <w:noProof/>
        </w:rPr>
      </w:pPr>
      <w:r w:rsidRPr="00D76DDA">
        <w:rPr>
          <w:noProof/>
        </w:rPr>
        <w:tab/>
        <w:t>-</w:t>
      </w:r>
      <w:r w:rsidRPr="00D76DDA">
        <w:t xml:space="preserve"> art. 156, art. 185, art. 268-281</w:t>
      </w:r>
      <w:r w:rsidRPr="00D76DDA">
        <w:rPr>
          <w:vertAlign w:val="superscript"/>
        </w:rPr>
        <w:t>1</w:t>
      </w:r>
      <w:r w:rsidRPr="00D76DDA">
        <w:t xml:space="preserve"> din </w:t>
      </w:r>
      <w:r w:rsidRPr="00D76DDA">
        <w:rPr>
          <w:noProof/>
        </w:rPr>
        <w:t>Legea nr. 207/2015 privind Codul de procedură fiscală, cu modificările şi completările ulterioare;</w:t>
      </w:r>
    </w:p>
    <w:p w:rsidR="004F29C1" w:rsidRPr="00D76DDA" w:rsidRDefault="004F29C1" w:rsidP="004F29C1">
      <w:pPr>
        <w:spacing w:line="276" w:lineRule="auto"/>
        <w:ind w:firstLine="708"/>
        <w:jc w:val="both"/>
        <w:rPr>
          <w:lang w:val="fr-FR"/>
        </w:rPr>
      </w:pPr>
      <w:r w:rsidRPr="00D76DDA">
        <w:rPr>
          <w:lang w:val="fr-FR"/>
        </w:rPr>
        <w:t xml:space="preserve">- </w:t>
      </w:r>
      <w:proofErr w:type="spellStart"/>
      <w:r w:rsidRPr="00D76DDA">
        <w:rPr>
          <w:lang w:val="fr-FR"/>
        </w:rPr>
        <w:t>Ordinul</w:t>
      </w:r>
      <w:proofErr w:type="spellEnd"/>
      <w:r w:rsidRPr="00D76DDA">
        <w:rPr>
          <w:lang w:val="fr-FR"/>
        </w:rPr>
        <w:t xml:space="preserve">  </w:t>
      </w:r>
      <w:proofErr w:type="spellStart"/>
      <w:r w:rsidRPr="00D76DDA">
        <w:rPr>
          <w:lang w:val="fr-FR"/>
        </w:rPr>
        <w:t>Ministerul</w:t>
      </w:r>
      <w:proofErr w:type="spellEnd"/>
      <w:r w:rsidRPr="00D76DDA">
        <w:rPr>
          <w:lang w:val="fr-FR"/>
        </w:rPr>
        <w:t xml:space="preserve"> </w:t>
      </w:r>
      <w:proofErr w:type="spellStart"/>
      <w:r w:rsidRPr="00D76DDA">
        <w:rPr>
          <w:lang w:val="fr-FR"/>
        </w:rPr>
        <w:t>Finantelor</w:t>
      </w:r>
      <w:proofErr w:type="spellEnd"/>
      <w:r w:rsidRPr="00D76DDA">
        <w:rPr>
          <w:lang w:val="fr-FR"/>
        </w:rPr>
        <w:t xml:space="preserve"> nr. 5.521 </w:t>
      </w:r>
      <w:proofErr w:type="spellStart"/>
      <w:r w:rsidRPr="00D76DDA">
        <w:rPr>
          <w:lang w:val="fr-FR"/>
        </w:rPr>
        <w:t>din</w:t>
      </w:r>
      <w:proofErr w:type="spellEnd"/>
      <w:r w:rsidRPr="00D76DDA">
        <w:rPr>
          <w:lang w:val="fr-FR"/>
        </w:rPr>
        <w:t xml:space="preserve"> 16.09.2024  </w:t>
      </w:r>
      <w:proofErr w:type="spellStart"/>
      <w:r w:rsidRPr="00D76DDA">
        <w:rPr>
          <w:lang w:val="fr-FR"/>
        </w:rPr>
        <w:t>pentru</w:t>
      </w:r>
      <w:proofErr w:type="spellEnd"/>
      <w:r w:rsidRPr="00D76DDA">
        <w:rPr>
          <w:lang w:val="fr-FR"/>
        </w:rPr>
        <w:t xml:space="preserve">  </w:t>
      </w:r>
      <w:proofErr w:type="spellStart"/>
      <w:r w:rsidRPr="00D76DDA">
        <w:rPr>
          <w:lang w:val="fr-FR"/>
        </w:rPr>
        <w:t>aprobarea</w:t>
      </w:r>
      <w:proofErr w:type="spellEnd"/>
      <w:r w:rsidRPr="00D76DDA">
        <w:rPr>
          <w:lang w:val="fr-FR"/>
        </w:rPr>
        <w:t xml:space="preserve"> </w:t>
      </w:r>
      <w:proofErr w:type="spellStart"/>
      <w:r w:rsidRPr="00D76DDA">
        <w:rPr>
          <w:lang w:val="fr-FR"/>
        </w:rPr>
        <w:t>Procedurii</w:t>
      </w:r>
      <w:proofErr w:type="spellEnd"/>
      <w:r w:rsidRPr="00D76DDA">
        <w:rPr>
          <w:lang w:val="fr-FR"/>
        </w:rPr>
        <w:t xml:space="preserve">  de </w:t>
      </w:r>
      <w:proofErr w:type="spellStart"/>
      <w:r w:rsidRPr="00D76DDA">
        <w:rPr>
          <w:lang w:val="fr-FR"/>
        </w:rPr>
        <w:t>anulare</w:t>
      </w:r>
      <w:proofErr w:type="spellEnd"/>
      <w:r w:rsidRPr="00D76DDA">
        <w:rPr>
          <w:lang w:val="fr-FR"/>
        </w:rPr>
        <w:t xml:space="preserve"> a  </w:t>
      </w:r>
      <w:proofErr w:type="spellStart"/>
      <w:r w:rsidRPr="00D76DDA">
        <w:rPr>
          <w:lang w:val="fr-FR"/>
        </w:rPr>
        <w:t>unor</w:t>
      </w:r>
      <w:proofErr w:type="spellEnd"/>
      <w:r w:rsidRPr="00D76DDA">
        <w:rPr>
          <w:lang w:val="fr-FR"/>
        </w:rPr>
        <w:t xml:space="preserve">  </w:t>
      </w:r>
      <w:proofErr w:type="spellStart"/>
      <w:r w:rsidRPr="00D76DDA">
        <w:rPr>
          <w:lang w:val="fr-FR"/>
        </w:rPr>
        <w:t>obligații</w:t>
      </w:r>
      <w:proofErr w:type="spellEnd"/>
      <w:r w:rsidRPr="00D76DDA">
        <w:rPr>
          <w:lang w:val="fr-FR"/>
        </w:rPr>
        <w:t xml:space="preserve">  </w:t>
      </w:r>
      <w:proofErr w:type="gramStart"/>
      <w:r w:rsidRPr="00D76DDA">
        <w:rPr>
          <w:lang w:val="fr-FR"/>
        </w:rPr>
        <w:t>fiscale ,</w:t>
      </w:r>
      <w:proofErr w:type="gramEnd"/>
    </w:p>
    <w:p w:rsidR="004F29C1" w:rsidRPr="00D76DDA" w:rsidRDefault="004F29C1" w:rsidP="004F29C1">
      <w:pPr>
        <w:spacing w:line="276" w:lineRule="auto"/>
        <w:ind w:firstLine="708"/>
        <w:jc w:val="both"/>
        <w:rPr>
          <w:lang w:val="fr-FR"/>
        </w:rPr>
      </w:pPr>
      <w:r w:rsidRPr="00D76DDA">
        <w:t xml:space="preserve">-Art. I-XVI  din O.U.G nr.107/2024 </w:t>
      </w:r>
      <w:r w:rsidRPr="00D76DDA">
        <w:rPr>
          <w:bCs/>
          <w:iCs/>
        </w:rPr>
        <w:t xml:space="preserve">pentru reglementarea unor măsuri fiscal - bugetare în domeniul gestionării creanţelor bugetare şi a deficitului bugetar pentru bugetul general consolidat al României în anul 2024, precum şi pentru modificarea şi completarea unor acte normative, </w:t>
      </w:r>
      <w:r w:rsidRPr="00D76DDA">
        <w:t>modificat prin O.U.G nr.112/2024</w:t>
      </w:r>
      <w:r w:rsidRPr="00D76DDA">
        <w:rPr>
          <w:lang w:val="fr-FR"/>
        </w:rPr>
        <w:t xml:space="preserve"> </w:t>
      </w:r>
      <w:proofErr w:type="spellStart"/>
      <w:r w:rsidRPr="00D76DDA">
        <w:rPr>
          <w:lang w:val="fr-FR"/>
        </w:rPr>
        <w:t>privind</w:t>
      </w:r>
      <w:proofErr w:type="spellEnd"/>
      <w:r w:rsidRPr="00D76DDA">
        <w:rPr>
          <w:lang w:val="fr-FR"/>
        </w:rPr>
        <w:t xml:space="preserve">  </w:t>
      </w:r>
      <w:proofErr w:type="spellStart"/>
      <w:r w:rsidRPr="00D76DDA">
        <w:rPr>
          <w:lang w:val="fr-FR"/>
        </w:rPr>
        <w:t>modificarea</w:t>
      </w:r>
      <w:proofErr w:type="spellEnd"/>
      <w:r w:rsidRPr="00D76DDA">
        <w:rPr>
          <w:lang w:val="fr-FR"/>
        </w:rPr>
        <w:t xml:space="preserve"> si  </w:t>
      </w:r>
      <w:proofErr w:type="spellStart"/>
      <w:r w:rsidRPr="00D76DDA">
        <w:rPr>
          <w:lang w:val="fr-FR"/>
        </w:rPr>
        <w:t>completarea</w:t>
      </w:r>
      <w:proofErr w:type="spellEnd"/>
      <w:r w:rsidRPr="00D76DDA">
        <w:rPr>
          <w:lang w:val="fr-FR"/>
        </w:rPr>
        <w:t xml:space="preserve">  </w:t>
      </w:r>
      <w:proofErr w:type="spellStart"/>
      <w:r w:rsidRPr="00D76DDA">
        <w:rPr>
          <w:lang w:val="fr-FR"/>
        </w:rPr>
        <w:t>unor</w:t>
      </w:r>
      <w:proofErr w:type="spellEnd"/>
      <w:r w:rsidRPr="00D76DDA">
        <w:rPr>
          <w:lang w:val="fr-FR"/>
        </w:rPr>
        <w:t xml:space="preserve">  acte  normative ,</w:t>
      </w:r>
    </w:p>
    <w:p w:rsidR="004F29C1" w:rsidRPr="00D76DDA" w:rsidRDefault="004F29C1" w:rsidP="004F29C1">
      <w:pPr>
        <w:tabs>
          <w:tab w:val="left" w:pos="993"/>
        </w:tabs>
        <w:suppressAutoHyphens/>
        <w:spacing w:line="276" w:lineRule="auto"/>
        <w:jc w:val="both"/>
        <w:rPr>
          <w:noProof/>
        </w:rPr>
      </w:pPr>
      <w:bookmarkStart w:id="1" w:name="_Hlk514316173"/>
      <w:r w:rsidRPr="00D76DDA">
        <w:rPr>
          <w:noProof/>
        </w:rPr>
        <w:tab/>
        <w:t xml:space="preserve">- art. 87 din O.U.G. nr. 57/2019 privind Codul administrativ, cu  modificarile  si  completarile  ultertioare ; </w:t>
      </w:r>
    </w:p>
    <w:p w:rsidR="004F29C1" w:rsidRPr="00D76DDA" w:rsidRDefault="004F29C1" w:rsidP="004F29C1">
      <w:pPr>
        <w:spacing w:line="276" w:lineRule="auto"/>
        <w:rPr>
          <w:lang w:val="fr-FR"/>
        </w:rPr>
      </w:pPr>
      <w:r w:rsidRPr="00D76DDA">
        <w:rPr>
          <w:lang w:val="fr-FR"/>
        </w:rPr>
        <w:lastRenderedPageBreak/>
        <w:t xml:space="preserve">  </w:t>
      </w:r>
    </w:p>
    <w:p w:rsidR="004F29C1" w:rsidRPr="00D76DDA" w:rsidRDefault="004F29C1" w:rsidP="004F29C1">
      <w:pPr>
        <w:spacing w:line="276" w:lineRule="auto"/>
        <w:ind w:firstLine="708"/>
        <w:rPr>
          <w:lang w:val="fr-FR"/>
        </w:rPr>
      </w:pPr>
      <w:proofErr w:type="spellStart"/>
      <w:r w:rsidRPr="00D76DDA">
        <w:rPr>
          <w:lang w:val="fr-FR"/>
        </w:rPr>
        <w:t>Luând</w:t>
      </w:r>
      <w:proofErr w:type="spellEnd"/>
      <w:r w:rsidRPr="00D76DDA">
        <w:rPr>
          <w:lang w:val="fr-FR"/>
        </w:rPr>
        <w:t xml:space="preserve"> </w:t>
      </w:r>
      <w:proofErr w:type="spellStart"/>
      <w:r w:rsidRPr="00D76DDA">
        <w:rPr>
          <w:lang w:val="fr-FR"/>
        </w:rPr>
        <w:t>act</w:t>
      </w:r>
      <w:proofErr w:type="spellEnd"/>
      <w:r w:rsidRPr="00D76DDA">
        <w:rPr>
          <w:lang w:val="fr-FR"/>
        </w:rPr>
        <w:t xml:space="preserve"> de :</w:t>
      </w:r>
    </w:p>
    <w:p w:rsidR="004F29C1" w:rsidRPr="00D76DDA" w:rsidRDefault="004F29C1" w:rsidP="002273F5">
      <w:pPr>
        <w:spacing w:line="276" w:lineRule="auto"/>
        <w:ind w:firstLine="708"/>
        <w:jc w:val="both"/>
        <w:rPr>
          <w:lang w:val="fr-FR"/>
        </w:rPr>
      </w:pPr>
      <w:r w:rsidRPr="00D76DDA">
        <w:rPr>
          <w:bCs/>
        </w:rPr>
        <w:t>-</w:t>
      </w:r>
      <w:bookmarkStart w:id="2" w:name="_Hlk182575935"/>
      <w:r w:rsidRPr="00D76DDA">
        <w:rPr>
          <w:bCs/>
        </w:rPr>
        <w:t>H.C.L  nr. 57 din 26.09.2024  privind  instituirea unor măsuri fiscale și aprobarea procedurii de anulare a accesoriilor aferente obligațiilor bugetare principale restante la 31 august 2024 inclusiv, datorate bugetului local de către contribuabili, persoane fizice și juridice de pe raza administrativ -teritorială a comunei Tătărăni, județul Vaslui</w:t>
      </w:r>
      <w:bookmarkEnd w:id="2"/>
      <w:r w:rsidRPr="00D76DDA">
        <w:rPr>
          <w:lang w:val="fr-FR"/>
        </w:rPr>
        <w:t>;</w:t>
      </w:r>
    </w:p>
    <w:p w:rsidR="004F29C1" w:rsidRPr="002273F5" w:rsidRDefault="002273F5" w:rsidP="002273F5">
      <w:pPr>
        <w:spacing w:line="276" w:lineRule="auto"/>
        <w:ind w:firstLine="708"/>
        <w:contextualSpacing/>
        <w:jc w:val="both"/>
        <w:rPr>
          <w:bCs/>
          <w:noProof/>
        </w:rPr>
      </w:pPr>
      <w:r w:rsidRPr="002273F5">
        <w:t>-R</w:t>
      </w:r>
      <w:r w:rsidR="004F29C1" w:rsidRPr="002273F5">
        <w:t xml:space="preserve">eferatul  de  aprobare  nr. </w:t>
      </w:r>
      <w:r w:rsidRPr="002273F5">
        <w:t xml:space="preserve">5614 </w:t>
      </w:r>
      <w:r w:rsidR="004F29C1" w:rsidRPr="002273F5">
        <w:t xml:space="preserve">din </w:t>
      </w:r>
      <w:r w:rsidRPr="002273F5">
        <w:t>18.11.2024</w:t>
      </w:r>
      <w:r w:rsidR="004F29C1" w:rsidRPr="002273F5">
        <w:t xml:space="preserve"> al  primarului  comunei  Tătărăni, județul Vaslui;</w:t>
      </w:r>
    </w:p>
    <w:p w:rsidR="004F29C1" w:rsidRPr="00D76DDA" w:rsidRDefault="002273F5" w:rsidP="002273F5">
      <w:pPr>
        <w:spacing w:line="276" w:lineRule="auto"/>
        <w:ind w:firstLine="567"/>
        <w:jc w:val="both"/>
      </w:pPr>
      <w:r w:rsidRPr="002273F5">
        <w:t>-R</w:t>
      </w:r>
      <w:r w:rsidR="004F29C1" w:rsidRPr="002273F5">
        <w:t>aportul de specialitate , nr.</w:t>
      </w:r>
      <w:r w:rsidRPr="002273F5">
        <w:t>5615</w:t>
      </w:r>
      <w:r w:rsidR="004F29C1" w:rsidRPr="002273F5">
        <w:t xml:space="preserve"> </w:t>
      </w:r>
      <w:r w:rsidRPr="002273F5">
        <w:t>18.11.2024</w:t>
      </w:r>
      <w:r w:rsidR="004F29C1" w:rsidRPr="002273F5">
        <w:t xml:space="preserve">, întocmit  de d-na Luminița Neacșu , referent  in  cadrul  compartimentului  </w:t>
      </w:r>
      <w:r>
        <w:t>Financiar Contabilitate și Resurse Umane, impozite  si  taxe  locale.</w:t>
      </w:r>
      <w:r w:rsidR="004F29C1" w:rsidRPr="00D76DDA">
        <w:t xml:space="preserve"> </w:t>
      </w:r>
    </w:p>
    <w:p w:rsidR="004F29C1" w:rsidRPr="00D76DDA" w:rsidRDefault="004F29C1" w:rsidP="004F29C1">
      <w:pPr>
        <w:numPr>
          <w:ilvl w:val="0"/>
          <w:numId w:val="1"/>
        </w:numPr>
        <w:tabs>
          <w:tab w:val="left" w:pos="900"/>
        </w:tabs>
        <w:ind w:left="0" w:firstLine="567"/>
        <w:contextualSpacing/>
        <w:jc w:val="both"/>
        <w:rPr>
          <w:lang w:val="en-US" w:eastAsia="en-US"/>
        </w:rPr>
      </w:pPr>
      <w:proofErr w:type="spellStart"/>
      <w:r w:rsidRPr="00D76DDA">
        <w:rPr>
          <w:lang w:val="en-US" w:eastAsia="en-US"/>
        </w:rPr>
        <w:t>Avizul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Comisiei</w:t>
      </w:r>
      <w:proofErr w:type="spellEnd"/>
      <w:r w:rsidRPr="00D76DDA">
        <w:rPr>
          <w:lang w:val="en-US" w:eastAsia="en-US"/>
        </w:rPr>
        <w:t xml:space="preserve"> de </w:t>
      </w:r>
      <w:proofErr w:type="spellStart"/>
      <w:r w:rsidRPr="00D76DDA">
        <w:rPr>
          <w:lang w:val="en-US" w:eastAsia="en-US"/>
        </w:rPr>
        <w:t>specialitate</w:t>
      </w:r>
      <w:proofErr w:type="spellEnd"/>
      <w:r w:rsidRPr="00D76DDA">
        <w:rPr>
          <w:lang w:val="en-US" w:eastAsia="en-US"/>
        </w:rPr>
        <w:t xml:space="preserve"> a </w:t>
      </w:r>
      <w:proofErr w:type="spellStart"/>
      <w:r w:rsidRPr="00D76DDA">
        <w:rPr>
          <w:lang w:val="en-US" w:eastAsia="en-US"/>
        </w:rPr>
        <w:t>Consiliului</w:t>
      </w:r>
      <w:proofErr w:type="spellEnd"/>
      <w:r w:rsidRPr="00D76DDA">
        <w:rPr>
          <w:lang w:val="en-US" w:eastAsia="en-US"/>
        </w:rPr>
        <w:t xml:space="preserve"> local </w:t>
      </w:r>
      <w:proofErr w:type="spellStart"/>
      <w:r w:rsidRPr="00D76DDA">
        <w:rPr>
          <w:lang w:val="en-US" w:eastAsia="en-US"/>
        </w:rPr>
        <w:t>pentru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administraţie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publicã</w:t>
      </w:r>
      <w:proofErr w:type="spellEnd"/>
      <w:r w:rsidRPr="00D76DDA">
        <w:rPr>
          <w:lang w:val="en-US" w:eastAsia="en-US"/>
        </w:rPr>
        <w:t xml:space="preserve">, </w:t>
      </w:r>
      <w:proofErr w:type="spellStart"/>
      <w:r w:rsidRPr="00D76DDA">
        <w:rPr>
          <w:lang w:val="en-US" w:eastAsia="en-US"/>
        </w:rPr>
        <w:t>juridicã</w:t>
      </w:r>
      <w:proofErr w:type="spellEnd"/>
      <w:r w:rsidRPr="00D76DDA">
        <w:rPr>
          <w:lang w:val="en-US" w:eastAsia="en-US"/>
        </w:rPr>
        <w:t xml:space="preserve">, </w:t>
      </w:r>
      <w:proofErr w:type="spellStart"/>
      <w:r w:rsidRPr="00D76DDA">
        <w:rPr>
          <w:lang w:val="en-US" w:eastAsia="en-US"/>
        </w:rPr>
        <w:t>apãrarea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ordinii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şi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linistii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publice</w:t>
      </w:r>
      <w:proofErr w:type="spellEnd"/>
      <w:r w:rsidRPr="00D76DDA">
        <w:rPr>
          <w:lang w:val="en-US" w:eastAsia="en-US"/>
        </w:rPr>
        <w:t xml:space="preserve">, a </w:t>
      </w:r>
      <w:proofErr w:type="spellStart"/>
      <w:r w:rsidRPr="00D76DDA">
        <w:rPr>
          <w:lang w:val="en-US" w:eastAsia="en-US"/>
        </w:rPr>
        <w:t>drepturilor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cetãţenilor</w:t>
      </w:r>
      <w:proofErr w:type="spellEnd"/>
      <w:r w:rsidRPr="00D76DDA">
        <w:rPr>
          <w:lang w:val="en-US" w:eastAsia="en-US"/>
        </w:rPr>
        <w:t>;</w:t>
      </w:r>
    </w:p>
    <w:p w:rsidR="004F29C1" w:rsidRPr="00D76DDA" w:rsidRDefault="004F29C1" w:rsidP="004F29C1">
      <w:pPr>
        <w:numPr>
          <w:ilvl w:val="0"/>
          <w:numId w:val="1"/>
        </w:numPr>
        <w:tabs>
          <w:tab w:val="left" w:pos="900"/>
        </w:tabs>
        <w:ind w:left="0" w:firstLine="567"/>
        <w:contextualSpacing/>
        <w:jc w:val="both"/>
        <w:rPr>
          <w:lang w:val="en-US" w:eastAsia="en-US"/>
        </w:rPr>
      </w:pPr>
      <w:proofErr w:type="spellStart"/>
      <w:r w:rsidRPr="00D76DDA">
        <w:rPr>
          <w:lang w:val="en-US" w:eastAsia="en-US"/>
        </w:rPr>
        <w:t>Avizul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Comisiei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pentru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Dezvoltare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Economico</w:t>
      </w:r>
      <w:proofErr w:type="spellEnd"/>
      <w:r w:rsidRPr="00D76DDA">
        <w:rPr>
          <w:lang w:val="en-US" w:eastAsia="en-US"/>
        </w:rPr>
        <w:t xml:space="preserve"> - </w:t>
      </w:r>
      <w:proofErr w:type="spellStart"/>
      <w:r w:rsidRPr="00D76DDA">
        <w:rPr>
          <w:lang w:val="en-US" w:eastAsia="en-US"/>
        </w:rPr>
        <w:t>Socială</w:t>
      </w:r>
      <w:proofErr w:type="spellEnd"/>
      <w:r w:rsidRPr="00D76DDA">
        <w:rPr>
          <w:lang w:val="en-US" w:eastAsia="en-US"/>
        </w:rPr>
        <w:t xml:space="preserve">, </w:t>
      </w:r>
      <w:proofErr w:type="spellStart"/>
      <w:r w:rsidRPr="00D76DDA">
        <w:rPr>
          <w:lang w:val="en-US" w:eastAsia="en-US"/>
        </w:rPr>
        <w:t>Buget</w:t>
      </w:r>
      <w:proofErr w:type="spellEnd"/>
      <w:r w:rsidRPr="00D76DDA">
        <w:rPr>
          <w:lang w:val="en-US" w:eastAsia="en-US"/>
        </w:rPr>
        <w:t>–</w:t>
      </w:r>
      <w:proofErr w:type="spellStart"/>
      <w:r w:rsidRPr="00D76DDA">
        <w:rPr>
          <w:lang w:val="en-US" w:eastAsia="en-US"/>
        </w:rPr>
        <w:t>Finanţe</w:t>
      </w:r>
      <w:proofErr w:type="spellEnd"/>
      <w:r w:rsidRPr="00D76DDA">
        <w:rPr>
          <w:lang w:val="en-US" w:eastAsia="en-US"/>
        </w:rPr>
        <w:t xml:space="preserve">, </w:t>
      </w:r>
      <w:proofErr w:type="spellStart"/>
      <w:r w:rsidRPr="00D76DDA">
        <w:rPr>
          <w:lang w:val="en-US" w:eastAsia="en-US"/>
        </w:rPr>
        <w:t>Administrarea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Domeniului</w:t>
      </w:r>
      <w:proofErr w:type="spellEnd"/>
      <w:r w:rsidRPr="00D76DDA">
        <w:rPr>
          <w:lang w:val="en-US" w:eastAsia="en-US"/>
        </w:rPr>
        <w:t xml:space="preserve"> Public </w:t>
      </w:r>
      <w:proofErr w:type="spellStart"/>
      <w:r w:rsidRPr="00D76DDA">
        <w:rPr>
          <w:lang w:val="en-US" w:eastAsia="en-US"/>
        </w:rPr>
        <w:t>şi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privat</w:t>
      </w:r>
      <w:proofErr w:type="spellEnd"/>
      <w:r w:rsidRPr="00D76DDA">
        <w:rPr>
          <w:lang w:val="en-US" w:eastAsia="en-US"/>
        </w:rPr>
        <w:t xml:space="preserve"> al </w:t>
      </w:r>
      <w:proofErr w:type="spellStart"/>
      <w:r w:rsidRPr="00D76DDA">
        <w:rPr>
          <w:lang w:val="en-US" w:eastAsia="en-US"/>
        </w:rPr>
        <w:t>Comunei</w:t>
      </w:r>
      <w:proofErr w:type="spellEnd"/>
      <w:r w:rsidRPr="00D76DDA">
        <w:rPr>
          <w:lang w:val="en-US" w:eastAsia="en-US"/>
        </w:rPr>
        <w:t xml:space="preserve">, </w:t>
      </w:r>
      <w:proofErr w:type="spellStart"/>
      <w:r w:rsidRPr="00D76DDA">
        <w:rPr>
          <w:lang w:val="en-US" w:eastAsia="en-US"/>
        </w:rPr>
        <w:t>Agriculturã</w:t>
      </w:r>
      <w:proofErr w:type="spellEnd"/>
      <w:r w:rsidRPr="00D76DDA">
        <w:rPr>
          <w:lang w:val="en-US" w:eastAsia="en-US"/>
        </w:rPr>
        <w:t xml:space="preserve">, </w:t>
      </w:r>
      <w:proofErr w:type="spellStart"/>
      <w:r w:rsidRPr="00D76DDA">
        <w:rPr>
          <w:lang w:val="en-US" w:eastAsia="en-US"/>
        </w:rPr>
        <w:t>Gospodarire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Comunalã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şi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Comerţ</w:t>
      </w:r>
      <w:proofErr w:type="spellEnd"/>
      <w:r w:rsidRPr="00D76DDA">
        <w:rPr>
          <w:lang w:val="en-US" w:eastAsia="en-US"/>
        </w:rPr>
        <w:t>;</w:t>
      </w:r>
    </w:p>
    <w:p w:rsidR="004F29C1" w:rsidRPr="00D76DDA" w:rsidRDefault="004F29C1" w:rsidP="004F29C1">
      <w:pPr>
        <w:spacing w:line="276" w:lineRule="auto"/>
        <w:jc w:val="both"/>
      </w:pPr>
    </w:p>
    <w:p w:rsidR="004F29C1" w:rsidRPr="00D76DDA" w:rsidRDefault="004F29C1" w:rsidP="004F29C1">
      <w:pPr>
        <w:spacing w:line="276" w:lineRule="auto"/>
        <w:ind w:firstLine="567"/>
        <w:jc w:val="both"/>
      </w:pPr>
      <w:r w:rsidRPr="00D76DDA">
        <w:t xml:space="preserve">   </w:t>
      </w:r>
      <w:r w:rsidRPr="00D76DDA">
        <w:rPr>
          <w:noProof/>
          <w:lang w:eastAsia="en-US"/>
        </w:rPr>
        <w:t>În temeiul prevederilor art. 129 alin.( 2) lit. ,,b</w:t>
      </w:r>
      <w:r w:rsidRPr="00D76DDA">
        <w:rPr>
          <w:noProof/>
          <w:lang w:val="en-US" w:eastAsia="en-US"/>
        </w:rPr>
        <w:t xml:space="preserve">” </w:t>
      </w:r>
      <w:r w:rsidRPr="00D76DDA">
        <w:rPr>
          <w:noProof/>
          <w:lang w:eastAsia="en-US"/>
        </w:rPr>
        <w:t>, alin. (4)  lit. ,,c” , art. 139 alin. (3) lit. ,,c” , art. 154 alin. (1), art. 196 alin. 1 lit. ,,a”  din O.U.G nr. 57/2019 privind Codul administrativ, cu modficӑrile şi completӑrile ulterioare,</w:t>
      </w:r>
    </w:p>
    <w:p w:rsidR="004F29C1" w:rsidRPr="005F43E0" w:rsidRDefault="004F29C1" w:rsidP="004F29C1">
      <w:pPr>
        <w:tabs>
          <w:tab w:val="left" w:pos="1806"/>
        </w:tabs>
        <w:spacing w:line="276" w:lineRule="auto"/>
        <w:ind w:left="-142" w:right="-618"/>
        <w:rPr>
          <w:b/>
          <w:sz w:val="22"/>
          <w:szCs w:val="22"/>
          <w:lang w:val="en-US"/>
        </w:rPr>
      </w:pPr>
      <w:bookmarkStart w:id="3" w:name="_Hlk514315978"/>
      <w:r w:rsidRPr="005F43E0">
        <w:rPr>
          <w:b/>
          <w:sz w:val="22"/>
          <w:szCs w:val="22"/>
          <w:lang w:val="en-US"/>
        </w:rPr>
        <w:t xml:space="preserve">         </w:t>
      </w:r>
      <w:r w:rsidRPr="005F43E0">
        <w:rPr>
          <w:b/>
          <w:sz w:val="22"/>
          <w:szCs w:val="22"/>
          <w:lang w:val="fr-FR"/>
        </w:rPr>
        <w:t xml:space="preserve">  </w:t>
      </w:r>
    </w:p>
    <w:p w:rsidR="004F29C1" w:rsidRPr="005F43E0" w:rsidRDefault="004F29C1" w:rsidP="004F29C1">
      <w:pPr>
        <w:tabs>
          <w:tab w:val="left" w:pos="748"/>
          <w:tab w:val="left" w:pos="1440"/>
        </w:tabs>
        <w:spacing w:line="276" w:lineRule="auto"/>
        <w:contextualSpacing/>
        <w:rPr>
          <w:b/>
          <w:sz w:val="22"/>
          <w:szCs w:val="22"/>
          <w:lang w:val="fr-FR"/>
        </w:rPr>
      </w:pPr>
    </w:p>
    <w:p w:rsidR="004F29C1" w:rsidRPr="005F43E0" w:rsidRDefault="004F29C1" w:rsidP="004F29C1">
      <w:pPr>
        <w:tabs>
          <w:tab w:val="left" w:pos="748"/>
          <w:tab w:val="left" w:pos="1440"/>
        </w:tabs>
        <w:spacing w:line="276" w:lineRule="auto"/>
        <w:contextualSpacing/>
        <w:jc w:val="center"/>
        <w:rPr>
          <w:b/>
          <w:sz w:val="22"/>
          <w:szCs w:val="22"/>
          <w:lang w:val="fr-FR"/>
        </w:rPr>
      </w:pPr>
      <w:r>
        <w:rPr>
          <w:b/>
          <w:sz w:val="22"/>
          <w:szCs w:val="22"/>
          <w:lang w:val="fr-FR"/>
        </w:rPr>
        <w:t>PROPUN</w:t>
      </w:r>
      <w:r w:rsidRPr="005F43E0">
        <w:rPr>
          <w:b/>
          <w:sz w:val="22"/>
          <w:szCs w:val="22"/>
          <w:lang w:val="fr-FR"/>
        </w:rPr>
        <w:t>:</w:t>
      </w:r>
    </w:p>
    <w:p w:rsidR="004F29C1" w:rsidRPr="005F43E0" w:rsidRDefault="004F29C1" w:rsidP="004F29C1">
      <w:pPr>
        <w:spacing w:line="276" w:lineRule="auto"/>
        <w:ind w:right="202"/>
        <w:jc w:val="both"/>
        <w:rPr>
          <w:bCs/>
          <w:noProof/>
          <w:sz w:val="22"/>
          <w:szCs w:val="22"/>
        </w:rPr>
      </w:pPr>
    </w:p>
    <w:bookmarkEnd w:id="1"/>
    <w:bookmarkEnd w:id="3"/>
    <w:p w:rsidR="004F29C1" w:rsidRPr="005F43E0" w:rsidRDefault="004F29C1" w:rsidP="004F29C1">
      <w:pPr>
        <w:spacing w:line="276" w:lineRule="auto"/>
        <w:jc w:val="both"/>
        <w:rPr>
          <w:sz w:val="22"/>
          <w:szCs w:val="22"/>
          <w:lang w:val="fr-FR"/>
        </w:rPr>
      </w:pPr>
      <w:r w:rsidRPr="005F43E0">
        <w:rPr>
          <w:b/>
          <w:bCs/>
          <w:noProof/>
          <w:sz w:val="22"/>
          <w:szCs w:val="22"/>
        </w:rPr>
        <w:t xml:space="preserve">     </w:t>
      </w:r>
      <w:r>
        <w:rPr>
          <w:b/>
          <w:bCs/>
          <w:noProof/>
          <w:sz w:val="22"/>
          <w:szCs w:val="22"/>
        </w:rPr>
        <w:tab/>
      </w:r>
      <w:r w:rsidRPr="005F43E0">
        <w:rPr>
          <w:b/>
          <w:bCs/>
          <w:noProof/>
          <w:sz w:val="22"/>
          <w:szCs w:val="22"/>
        </w:rPr>
        <w:t>Art. 1</w:t>
      </w:r>
      <w:r w:rsidRPr="005F43E0">
        <w:rPr>
          <w:noProof/>
          <w:sz w:val="22"/>
          <w:szCs w:val="22"/>
        </w:rPr>
        <w:t xml:space="preserve"> </w:t>
      </w:r>
      <w:r>
        <w:rPr>
          <w:noProof/>
          <w:sz w:val="22"/>
          <w:szCs w:val="22"/>
        </w:rPr>
        <w:t xml:space="preserve">- </w:t>
      </w:r>
      <w:r w:rsidRPr="005F43E0">
        <w:rPr>
          <w:noProof/>
          <w:sz w:val="22"/>
          <w:szCs w:val="22"/>
        </w:rPr>
        <w:t xml:space="preserve">Se aprobă modificarea  si  </w:t>
      </w:r>
      <w:r w:rsidRPr="005F43E0">
        <w:rPr>
          <w:bCs/>
          <w:sz w:val="22"/>
          <w:szCs w:val="22"/>
        </w:rPr>
        <w:t xml:space="preserve">completarea art. 1 la H.C.L  nr. </w:t>
      </w:r>
      <w:r>
        <w:rPr>
          <w:bCs/>
          <w:sz w:val="22"/>
          <w:szCs w:val="22"/>
        </w:rPr>
        <w:t>57</w:t>
      </w:r>
      <w:r w:rsidRPr="005F43E0">
        <w:rPr>
          <w:bCs/>
          <w:sz w:val="22"/>
          <w:szCs w:val="22"/>
        </w:rPr>
        <w:t xml:space="preserve"> din </w:t>
      </w:r>
      <w:r>
        <w:rPr>
          <w:bCs/>
          <w:sz w:val="22"/>
          <w:szCs w:val="22"/>
        </w:rPr>
        <w:t>26</w:t>
      </w:r>
      <w:r w:rsidRPr="005F43E0">
        <w:rPr>
          <w:bCs/>
          <w:sz w:val="22"/>
          <w:szCs w:val="22"/>
        </w:rPr>
        <w:t xml:space="preserve">.09.2024  privind  anularea accesoriilor aferente obligaţiilor bugetare principale, restante la data de 31 august 2024 inclusiv, conform </w:t>
      </w:r>
      <w:r w:rsidRPr="005F43E0">
        <w:rPr>
          <w:bCs/>
          <w:iCs/>
          <w:sz w:val="22"/>
          <w:szCs w:val="22"/>
        </w:rPr>
        <w:t>O.U.G nr. 107/2024 pentru reglementarea unor măsuri fiscal - bugetare în domeniul gestionării creanţelor bugetare şi a deficitului bugetar pentru bugetul general consolidat al României în anul 2024, precum şi pentru modificarea şi completarea unor acte normative</w:t>
      </w:r>
      <w:r w:rsidRPr="005F43E0">
        <w:rPr>
          <w:sz w:val="22"/>
          <w:szCs w:val="22"/>
          <w:lang w:val="fr-FR"/>
        </w:rPr>
        <w:t xml:space="preserve">, </w:t>
      </w:r>
      <w:proofErr w:type="spellStart"/>
      <w:r w:rsidRPr="005F43E0">
        <w:rPr>
          <w:sz w:val="22"/>
          <w:szCs w:val="22"/>
          <w:lang w:val="fr-FR"/>
        </w:rPr>
        <w:t>conform</w:t>
      </w:r>
      <w:proofErr w:type="spellEnd"/>
      <w:r w:rsidRPr="005F43E0">
        <w:rPr>
          <w:sz w:val="22"/>
          <w:szCs w:val="22"/>
          <w:lang w:val="fr-FR"/>
        </w:rPr>
        <w:t xml:space="preserve">  O.U.G  nr. 112/ </w:t>
      </w:r>
      <w:proofErr w:type="gramStart"/>
      <w:r w:rsidRPr="005F43E0">
        <w:rPr>
          <w:sz w:val="22"/>
          <w:szCs w:val="22"/>
          <w:lang w:val="fr-FR"/>
        </w:rPr>
        <w:t>23.09.2024 ,</w:t>
      </w:r>
      <w:proofErr w:type="gramEnd"/>
      <w:r w:rsidRPr="005F43E0">
        <w:rPr>
          <w:sz w:val="22"/>
          <w:szCs w:val="22"/>
          <w:lang w:val="fr-FR"/>
        </w:rPr>
        <w:t xml:space="preserve"> </w:t>
      </w:r>
      <w:proofErr w:type="spellStart"/>
      <w:r w:rsidRPr="005F43E0">
        <w:rPr>
          <w:sz w:val="22"/>
          <w:szCs w:val="22"/>
          <w:lang w:val="fr-FR"/>
        </w:rPr>
        <w:t>după</w:t>
      </w:r>
      <w:proofErr w:type="spellEnd"/>
      <w:r w:rsidRPr="005F43E0">
        <w:rPr>
          <w:sz w:val="22"/>
          <w:szCs w:val="22"/>
          <w:lang w:val="fr-FR"/>
        </w:rPr>
        <w:t xml:space="preserve">  cum  </w:t>
      </w:r>
      <w:proofErr w:type="spellStart"/>
      <w:r w:rsidRPr="005F43E0">
        <w:rPr>
          <w:sz w:val="22"/>
          <w:szCs w:val="22"/>
          <w:lang w:val="fr-FR"/>
        </w:rPr>
        <w:t>urmează</w:t>
      </w:r>
      <w:proofErr w:type="spellEnd"/>
      <w:r w:rsidRPr="005F43E0">
        <w:rPr>
          <w:sz w:val="22"/>
          <w:szCs w:val="22"/>
          <w:lang w:val="fr-FR"/>
        </w:rPr>
        <w:t xml:space="preserve"> : 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</w:rPr>
      </w:pPr>
      <w:r w:rsidRPr="005F43E0">
        <w:rPr>
          <w:noProof/>
          <w:sz w:val="22"/>
          <w:szCs w:val="22"/>
        </w:rPr>
        <w:t xml:space="preserve">            ,,  </w:t>
      </w:r>
      <w:r w:rsidRPr="005F43E0">
        <w:rPr>
          <w:i/>
          <w:noProof/>
          <w:sz w:val="22"/>
          <w:szCs w:val="22"/>
        </w:rPr>
        <w:t>Se  aprobă anularea accesoriilor</w:t>
      </w:r>
      <w:r w:rsidRPr="005F43E0">
        <w:rPr>
          <w:noProof/>
          <w:sz w:val="22"/>
          <w:szCs w:val="22"/>
        </w:rPr>
        <w:t xml:space="preserve"> aferente obligaţiile bugetare principale restante la data de 31 august 2024 </w:t>
      </w:r>
      <w:r w:rsidRPr="005F43E0">
        <w:rPr>
          <w:i/>
          <w:noProof/>
          <w:sz w:val="22"/>
          <w:szCs w:val="22"/>
        </w:rPr>
        <w:t>si a obligatiilor  principale restante la  31  august 2024</w:t>
      </w:r>
      <w:r w:rsidRPr="005F43E0">
        <w:rPr>
          <w:noProof/>
          <w:sz w:val="22"/>
          <w:szCs w:val="22"/>
        </w:rPr>
        <w:t xml:space="preserve"> , in procent de  50%  sau 25% după caz, a  debitorilor,  persoane  fizice, persoane  juridice si  entități fără personalitate  juridică , la  bugetul local  al  UAT  </w:t>
      </w:r>
      <w:r>
        <w:rPr>
          <w:noProof/>
          <w:sz w:val="22"/>
          <w:szCs w:val="22"/>
        </w:rPr>
        <w:t>Comuna Tătărăni</w:t>
      </w:r>
      <w:r w:rsidRPr="005F43E0">
        <w:rPr>
          <w:noProof/>
          <w:sz w:val="22"/>
          <w:szCs w:val="22"/>
        </w:rPr>
        <w:t xml:space="preserve"> , după cum  urmează :   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</w:rPr>
      </w:pPr>
      <w:r w:rsidRPr="005F43E0">
        <w:rPr>
          <w:noProof/>
          <w:sz w:val="22"/>
          <w:szCs w:val="22"/>
        </w:rPr>
        <w:t xml:space="preserve">           </w:t>
      </w:r>
      <w:r>
        <w:rPr>
          <w:noProof/>
          <w:sz w:val="22"/>
          <w:szCs w:val="22"/>
        </w:rPr>
        <w:t xml:space="preserve">          </w:t>
      </w:r>
      <w:r w:rsidRPr="005F43E0">
        <w:rPr>
          <w:b/>
          <w:noProof/>
          <w:sz w:val="22"/>
          <w:szCs w:val="22"/>
        </w:rPr>
        <w:t>(1)</w:t>
      </w:r>
      <w:r w:rsidRPr="005F43E0">
        <w:rPr>
          <w:noProof/>
          <w:sz w:val="22"/>
          <w:szCs w:val="22"/>
        </w:rPr>
        <w:t xml:space="preserve">  Debitorii,  persoane fizice, care  înregistrează obligații bugetare principale restante la  data  de  31  august  2024  inclusiv in cuantum </w:t>
      </w:r>
      <w:r w:rsidRPr="005F43E0">
        <w:rPr>
          <w:i/>
          <w:noProof/>
          <w:sz w:val="22"/>
          <w:szCs w:val="22"/>
        </w:rPr>
        <w:t>mai  mic  de  5.000  lei  inclusiv</w:t>
      </w:r>
      <w:r w:rsidRPr="005F43E0">
        <w:rPr>
          <w:noProof/>
          <w:sz w:val="22"/>
          <w:szCs w:val="22"/>
        </w:rPr>
        <w:t xml:space="preserve"> ,  beneficiază  de : 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</w:rPr>
      </w:pPr>
      <w:r w:rsidRPr="005F43E0">
        <w:rPr>
          <w:noProof/>
          <w:sz w:val="22"/>
          <w:szCs w:val="22"/>
        </w:rPr>
        <w:t xml:space="preserve">                  a)anularea unui procent de 50% din obligatiile  bugetare principale , restante la  data  de  31 August 2024 inclusiv , în situatia  în care acestea sunt stinse in procent de  50% pînă la  data  depunerii cererii de  anulare , dar nu mai  târziu de  data  de  25 noiembrie 2024,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</w:rPr>
      </w:pPr>
      <w:r w:rsidRPr="005F43E0">
        <w:rPr>
          <w:noProof/>
          <w:sz w:val="22"/>
          <w:szCs w:val="22"/>
        </w:rPr>
        <w:t xml:space="preserve">                  b) anularea dobânzilor , penalităților  și a  tuturor accesoriilor  aferente obligațiilor bugetare  principale , restante la  data de 31 august 2024 inclusiv , daca  este respectată conditia  de  la  lit. ,,a</w:t>
      </w:r>
      <w:r w:rsidRPr="005F43E0">
        <w:rPr>
          <w:noProof/>
          <w:sz w:val="22"/>
          <w:szCs w:val="22"/>
          <w:lang w:eastAsia="en-US"/>
        </w:rPr>
        <w:t>”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</w:rPr>
      </w:pPr>
      <w:r>
        <w:rPr>
          <w:noProof/>
          <w:sz w:val="22"/>
          <w:szCs w:val="22"/>
        </w:rPr>
        <w:t xml:space="preserve">         </w:t>
      </w:r>
      <w:r>
        <w:rPr>
          <w:b/>
          <w:noProof/>
          <w:sz w:val="22"/>
          <w:szCs w:val="22"/>
        </w:rPr>
        <w:t xml:space="preserve">         </w:t>
      </w:r>
      <w:r w:rsidRPr="005F43E0">
        <w:rPr>
          <w:b/>
          <w:noProof/>
          <w:sz w:val="22"/>
          <w:szCs w:val="22"/>
        </w:rPr>
        <w:t>(2)</w:t>
      </w:r>
      <w:r w:rsidRPr="005F43E0">
        <w:rPr>
          <w:noProof/>
          <w:sz w:val="22"/>
          <w:szCs w:val="22"/>
        </w:rPr>
        <w:t xml:space="preserve"> Debitorii , persoane  fizice, care  înregistrează obligații bugetare principale  restante la  data  de  31  august 2024 inclusiv, </w:t>
      </w:r>
      <w:r w:rsidRPr="005F43E0">
        <w:rPr>
          <w:i/>
          <w:noProof/>
          <w:sz w:val="22"/>
          <w:szCs w:val="22"/>
        </w:rPr>
        <w:t>în cunatum  mai mare de  5.000 lei</w:t>
      </w:r>
      <w:r w:rsidRPr="005F43E0">
        <w:rPr>
          <w:noProof/>
          <w:sz w:val="22"/>
          <w:szCs w:val="22"/>
        </w:rPr>
        <w:t xml:space="preserve"> , beneficiază  de: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</w:rPr>
      </w:pPr>
      <w:r w:rsidRPr="005F43E0">
        <w:rPr>
          <w:noProof/>
          <w:sz w:val="22"/>
          <w:szCs w:val="22"/>
        </w:rPr>
        <w:lastRenderedPageBreak/>
        <w:t xml:space="preserve">                      a)anularea unui procent de 25% din obligatiile  bugetare principale , restante la  data  de  31 August 2024 inclusiv, în situatia  în care acestea sunt stinse in procent de  75% până la  data  depunerii cererii de  anulare , dar nu mai  târziu de  data  de  25 noiembrie 2024,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  <w:r w:rsidRPr="005F43E0">
        <w:rPr>
          <w:noProof/>
          <w:sz w:val="22"/>
          <w:szCs w:val="22"/>
        </w:rPr>
        <w:t xml:space="preserve">                     b) anularea dobânzilor , penalităților  și a  tutror accesoriilor  aferente obligațiilor bugetare  principale , restante la  data de 31 august 2024 inclusiv , daca  este respectată conditia  de  la  lit. ,,a</w:t>
      </w:r>
      <w:r w:rsidRPr="005F43E0">
        <w:rPr>
          <w:noProof/>
          <w:sz w:val="22"/>
          <w:szCs w:val="22"/>
          <w:lang w:eastAsia="en-US"/>
        </w:rPr>
        <w:t>”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  <w:r>
        <w:rPr>
          <w:b/>
          <w:noProof/>
          <w:sz w:val="22"/>
          <w:szCs w:val="22"/>
          <w:lang w:eastAsia="en-US"/>
        </w:rPr>
        <w:t xml:space="preserve">                  ( </w:t>
      </w:r>
      <w:r w:rsidRPr="005F43E0">
        <w:rPr>
          <w:b/>
          <w:noProof/>
          <w:sz w:val="22"/>
          <w:szCs w:val="22"/>
          <w:lang w:eastAsia="en-US"/>
        </w:rPr>
        <w:t>3)</w:t>
      </w:r>
      <w:r w:rsidRPr="005F43E0">
        <w:rPr>
          <w:noProof/>
          <w:sz w:val="22"/>
          <w:szCs w:val="22"/>
          <w:lang w:eastAsia="en-US"/>
        </w:rPr>
        <w:t xml:space="preserve"> Debitorii  pentru  care  au  fost  stinse , după  data  intrării în vigoare  a prezentei  hotărâri , sumele reprezentând un procent de 50% , respectiv 25% , după caz  din  obligaiiile bugetare  restante  in  data de  31.08.2024 inclusiv , precum si  dobânzile , penalitățile si toate accesoriile care  pot fi  anulate  potrivit  prevederilor  prezentului  aticol , acestea se  restituie  potrivit dispozitiilor Legii  nr. 207/ 2015 privind  Codul de  procedură  fiscală , cu  modificările si completarile  ulterioare. 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  <w:r>
        <w:rPr>
          <w:noProof/>
          <w:sz w:val="22"/>
          <w:szCs w:val="22"/>
          <w:lang w:eastAsia="en-US"/>
        </w:rPr>
        <w:t xml:space="preserve">         </w:t>
      </w:r>
      <w:r w:rsidRPr="005F43E0">
        <w:rPr>
          <w:noProof/>
          <w:sz w:val="22"/>
          <w:szCs w:val="22"/>
          <w:lang w:eastAsia="en-US"/>
        </w:rPr>
        <w:t xml:space="preserve"> </w:t>
      </w:r>
      <w:r>
        <w:rPr>
          <w:b/>
          <w:noProof/>
          <w:sz w:val="22"/>
          <w:szCs w:val="22"/>
          <w:lang w:eastAsia="en-US"/>
        </w:rPr>
        <w:t xml:space="preserve">         </w:t>
      </w:r>
      <w:r w:rsidRPr="005F43E0">
        <w:rPr>
          <w:b/>
          <w:noProof/>
          <w:sz w:val="22"/>
          <w:szCs w:val="22"/>
          <w:lang w:eastAsia="en-US"/>
        </w:rPr>
        <w:t>(4)</w:t>
      </w:r>
      <w:r w:rsidRPr="005F43E0">
        <w:rPr>
          <w:noProof/>
          <w:sz w:val="22"/>
          <w:szCs w:val="22"/>
          <w:lang w:eastAsia="en-US"/>
        </w:rPr>
        <w:t xml:space="preserve"> Prevederile  prezentului  articol  nu  se aplica obligatiilor  bugetare: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  <w:r w:rsidRPr="005F43E0">
        <w:rPr>
          <w:noProof/>
          <w:sz w:val="22"/>
          <w:szCs w:val="22"/>
          <w:lang w:eastAsia="en-US"/>
        </w:rPr>
        <w:t xml:space="preserve">                     a)care  fac  obiectul unor  procese penale aflate  in  curs de  desfasurare  la  data  intrării  in  vigoare  a prezentei   hotarari sau  care incep ulterior acestei  date.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  <w:r>
        <w:rPr>
          <w:noProof/>
          <w:sz w:val="22"/>
          <w:szCs w:val="22"/>
          <w:lang w:eastAsia="en-US"/>
        </w:rPr>
        <w:t xml:space="preserve">                   </w:t>
      </w:r>
      <w:r w:rsidRPr="005F43E0">
        <w:rPr>
          <w:noProof/>
          <w:sz w:val="22"/>
          <w:szCs w:val="22"/>
          <w:lang w:eastAsia="en-US"/>
        </w:rPr>
        <w:t xml:space="preserve"> b)stabilite prin hotarari penale  definitive,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  <w:r>
        <w:rPr>
          <w:noProof/>
          <w:sz w:val="22"/>
          <w:szCs w:val="22"/>
          <w:lang w:eastAsia="en-US"/>
        </w:rPr>
        <w:t xml:space="preserve">                 </w:t>
      </w:r>
      <w:r w:rsidRPr="005F43E0">
        <w:rPr>
          <w:noProof/>
          <w:sz w:val="22"/>
          <w:szCs w:val="22"/>
          <w:lang w:eastAsia="en-US"/>
        </w:rPr>
        <w:t xml:space="preserve">  c)reprezentând prejudicii care fac obiectul art. 10 din Legea  nr. 241/ 2005 pentru prevenirea si  combaterea  evaziunii  fiscale , cu  modificarile  si  completarile  ulterioare,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rPr>
          <w:noProof/>
          <w:sz w:val="22"/>
          <w:szCs w:val="22"/>
          <w:lang w:eastAsia="en-US"/>
        </w:rPr>
      </w:pPr>
    </w:p>
    <w:p w:rsidR="004F29C1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  <w:r w:rsidRPr="005F43E0">
        <w:rPr>
          <w:noProof/>
          <w:sz w:val="22"/>
          <w:szCs w:val="22"/>
          <w:lang w:eastAsia="en-US"/>
        </w:rPr>
        <w:t xml:space="preserve">    </w:t>
      </w:r>
      <w:r>
        <w:rPr>
          <w:noProof/>
          <w:sz w:val="22"/>
          <w:szCs w:val="22"/>
          <w:lang w:eastAsia="en-US"/>
        </w:rPr>
        <w:t xml:space="preserve">               </w:t>
      </w:r>
      <w:r w:rsidRPr="005F43E0">
        <w:rPr>
          <w:b/>
          <w:noProof/>
          <w:sz w:val="22"/>
          <w:szCs w:val="22"/>
          <w:lang w:eastAsia="en-US"/>
        </w:rPr>
        <w:t>Art. 2</w:t>
      </w:r>
      <w:r>
        <w:rPr>
          <w:noProof/>
          <w:sz w:val="22"/>
          <w:szCs w:val="22"/>
          <w:lang w:eastAsia="en-US"/>
        </w:rPr>
        <w:t xml:space="preserve"> - </w:t>
      </w:r>
      <w:r w:rsidRPr="005F43E0">
        <w:rPr>
          <w:noProof/>
          <w:sz w:val="22"/>
          <w:szCs w:val="22"/>
          <w:lang w:eastAsia="en-US"/>
        </w:rPr>
        <w:t>Impotriva actelor  administrative  fiscale  emise  in  baza  notificarilor  privind intentia de  a beneficia de  anularea accesoriilor , precum  si  a cererilor de  anulare a  accesoriilor,  se  poate  formula  contestatie potrivi</w:t>
      </w:r>
      <w:r>
        <w:rPr>
          <w:noProof/>
          <w:sz w:val="22"/>
          <w:szCs w:val="22"/>
          <w:lang w:eastAsia="en-US"/>
        </w:rPr>
        <w:t>t</w:t>
      </w:r>
      <w:r w:rsidRPr="005F43E0">
        <w:rPr>
          <w:noProof/>
          <w:sz w:val="22"/>
          <w:szCs w:val="22"/>
          <w:lang w:eastAsia="en-US"/>
        </w:rPr>
        <w:t xml:space="preserve"> art. 268- 281 din Legea  nr. 207 / 2015 privind  Codul  de  procedura  fiscala, cu  modificarile</w:t>
      </w:r>
      <w:r>
        <w:rPr>
          <w:noProof/>
          <w:sz w:val="22"/>
          <w:szCs w:val="22"/>
          <w:lang w:eastAsia="en-US"/>
        </w:rPr>
        <w:t xml:space="preserve">  si  completarile  ulterioare.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rPr>
          <w:noProof/>
          <w:sz w:val="22"/>
          <w:szCs w:val="22"/>
          <w:lang w:eastAsia="en-US"/>
        </w:rPr>
      </w:pPr>
    </w:p>
    <w:p w:rsidR="004F29C1" w:rsidRDefault="004F29C1" w:rsidP="004F29C1">
      <w:pPr>
        <w:spacing w:line="276" w:lineRule="auto"/>
        <w:rPr>
          <w:sz w:val="22"/>
          <w:szCs w:val="22"/>
        </w:rPr>
      </w:pPr>
      <w:r w:rsidRPr="005F43E0">
        <w:rPr>
          <w:noProof/>
          <w:sz w:val="22"/>
          <w:szCs w:val="22"/>
          <w:lang w:eastAsia="en-US"/>
        </w:rPr>
        <w:t xml:space="preserve">   </w:t>
      </w:r>
      <w:r>
        <w:rPr>
          <w:noProof/>
          <w:sz w:val="22"/>
          <w:szCs w:val="22"/>
          <w:lang w:eastAsia="en-US"/>
        </w:rPr>
        <w:t xml:space="preserve">                    </w:t>
      </w:r>
      <w:r w:rsidRPr="005F43E0">
        <w:rPr>
          <w:b/>
          <w:noProof/>
          <w:sz w:val="22"/>
          <w:szCs w:val="22"/>
          <w:lang w:eastAsia="en-US"/>
        </w:rPr>
        <w:t>Art. 3</w:t>
      </w:r>
      <w:r w:rsidRPr="005F43E0">
        <w:rPr>
          <w:noProof/>
          <w:sz w:val="22"/>
          <w:szCs w:val="22"/>
          <w:lang w:eastAsia="en-US"/>
        </w:rPr>
        <w:t xml:space="preserve">  Se  aprobă</w:t>
      </w:r>
      <w:r w:rsidRPr="005F43E0">
        <w:rPr>
          <w:noProof/>
          <w:color w:val="FF0000"/>
          <w:sz w:val="22"/>
          <w:szCs w:val="22"/>
          <w:lang w:eastAsia="en-US"/>
        </w:rPr>
        <w:t xml:space="preserve"> </w:t>
      </w:r>
      <w:r w:rsidRPr="005F43E0">
        <w:rPr>
          <w:sz w:val="22"/>
          <w:szCs w:val="22"/>
        </w:rPr>
        <w:t xml:space="preserve">Procedura de  acordare a anularii  majorărilor și penalităților aferente obligaţiilor bugetare principale restante la data de 31.08.2024 si a debitelor principale conf art XVI din OUG nr. 107/2024 , datorate bugetului local al Comunei </w:t>
      </w:r>
      <w:r>
        <w:rPr>
          <w:noProof/>
          <w:sz w:val="22"/>
          <w:szCs w:val="22"/>
        </w:rPr>
        <w:t>Tătărăni</w:t>
      </w:r>
      <w:r w:rsidRPr="005F43E0">
        <w:rPr>
          <w:sz w:val="22"/>
          <w:szCs w:val="22"/>
        </w:rPr>
        <w:t xml:space="preserve">, conform  anexei la  prezenta . </w:t>
      </w:r>
    </w:p>
    <w:p w:rsidR="004F29C1" w:rsidRPr="005F43E0" w:rsidRDefault="004F29C1" w:rsidP="004F29C1">
      <w:pPr>
        <w:spacing w:line="276" w:lineRule="auto"/>
        <w:rPr>
          <w:sz w:val="22"/>
          <w:szCs w:val="22"/>
        </w:rPr>
      </w:pPr>
    </w:p>
    <w:p w:rsidR="004F29C1" w:rsidRDefault="004F29C1" w:rsidP="004F29C1">
      <w:pPr>
        <w:tabs>
          <w:tab w:val="left" w:pos="9639"/>
        </w:tabs>
        <w:spacing w:line="276" w:lineRule="auto"/>
        <w:ind w:right="382"/>
        <w:rPr>
          <w:noProof/>
          <w:sz w:val="22"/>
          <w:szCs w:val="22"/>
          <w:lang w:eastAsia="en-US"/>
        </w:rPr>
      </w:pPr>
      <w:r w:rsidRPr="005F43E0">
        <w:rPr>
          <w:noProof/>
          <w:color w:val="FF0000"/>
          <w:sz w:val="22"/>
          <w:szCs w:val="22"/>
          <w:lang w:eastAsia="en-US"/>
        </w:rPr>
        <w:t xml:space="preserve">   </w:t>
      </w:r>
      <w:r>
        <w:rPr>
          <w:noProof/>
          <w:color w:val="FF0000"/>
          <w:sz w:val="22"/>
          <w:szCs w:val="22"/>
          <w:lang w:eastAsia="en-US"/>
        </w:rPr>
        <w:t xml:space="preserve">                    </w:t>
      </w:r>
      <w:r w:rsidRPr="005F43E0">
        <w:rPr>
          <w:b/>
          <w:noProof/>
          <w:sz w:val="22"/>
          <w:szCs w:val="22"/>
          <w:lang w:eastAsia="en-US"/>
        </w:rPr>
        <w:t>Art. 4</w:t>
      </w:r>
      <w:r w:rsidRPr="005F43E0">
        <w:rPr>
          <w:noProof/>
          <w:sz w:val="22"/>
          <w:szCs w:val="22"/>
          <w:lang w:eastAsia="en-US"/>
        </w:rPr>
        <w:t xml:space="preserve">  Se  </w:t>
      </w:r>
      <w:r>
        <w:rPr>
          <w:noProof/>
          <w:sz w:val="22"/>
          <w:szCs w:val="22"/>
          <w:lang w:eastAsia="en-US"/>
        </w:rPr>
        <w:t>revocă</w:t>
      </w:r>
      <w:r w:rsidRPr="005F43E0">
        <w:rPr>
          <w:noProof/>
          <w:sz w:val="22"/>
          <w:szCs w:val="22"/>
          <w:lang w:eastAsia="en-US"/>
        </w:rPr>
        <w:t xml:space="preserve"> </w:t>
      </w:r>
      <w:r>
        <w:rPr>
          <w:noProof/>
          <w:sz w:val="22"/>
          <w:szCs w:val="22"/>
          <w:lang w:eastAsia="en-US"/>
        </w:rPr>
        <w:t>anexa</w:t>
      </w:r>
      <w:r w:rsidRPr="005F43E0">
        <w:rPr>
          <w:noProof/>
          <w:sz w:val="22"/>
          <w:szCs w:val="22"/>
          <w:lang w:eastAsia="en-US"/>
        </w:rPr>
        <w:t xml:space="preserve"> nr. 1 la  H.C.L  nr. </w:t>
      </w:r>
      <w:r>
        <w:rPr>
          <w:noProof/>
          <w:sz w:val="22"/>
          <w:szCs w:val="22"/>
          <w:lang w:eastAsia="en-US"/>
        </w:rPr>
        <w:t>57</w:t>
      </w:r>
      <w:r w:rsidRPr="005F43E0">
        <w:rPr>
          <w:noProof/>
          <w:sz w:val="22"/>
          <w:szCs w:val="22"/>
          <w:lang w:eastAsia="en-US"/>
        </w:rPr>
        <w:t xml:space="preserve"> din </w:t>
      </w:r>
      <w:r>
        <w:rPr>
          <w:noProof/>
          <w:sz w:val="22"/>
          <w:szCs w:val="22"/>
          <w:lang w:eastAsia="en-US"/>
        </w:rPr>
        <w:t>26</w:t>
      </w:r>
      <w:r w:rsidRPr="005F43E0">
        <w:rPr>
          <w:noProof/>
          <w:sz w:val="22"/>
          <w:szCs w:val="22"/>
          <w:lang w:eastAsia="en-US"/>
        </w:rPr>
        <w:t xml:space="preserve">.09.2024 , </w:t>
      </w:r>
    </w:p>
    <w:p w:rsidR="004F29C1" w:rsidRPr="005F43E0" w:rsidRDefault="004F29C1" w:rsidP="004F29C1">
      <w:pPr>
        <w:tabs>
          <w:tab w:val="left" w:pos="9639"/>
        </w:tabs>
        <w:spacing w:line="276" w:lineRule="auto"/>
        <w:ind w:right="382"/>
        <w:rPr>
          <w:noProof/>
          <w:sz w:val="22"/>
          <w:szCs w:val="22"/>
          <w:lang w:eastAsia="en-US"/>
        </w:rPr>
      </w:pPr>
    </w:p>
    <w:p w:rsidR="004F29C1" w:rsidRDefault="004F29C1" w:rsidP="004F29C1">
      <w:pPr>
        <w:spacing w:line="276" w:lineRule="auto"/>
        <w:rPr>
          <w:noProof/>
          <w:sz w:val="22"/>
          <w:szCs w:val="22"/>
          <w:lang w:eastAsia="en-US"/>
        </w:rPr>
      </w:pPr>
      <w:r w:rsidRPr="005F43E0">
        <w:rPr>
          <w:noProof/>
          <w:sz w:val="22"/>
          <w:szCs w:val="22"/>
          <w:lang w:eastAsia="en-US"/>
        </w:rPr>
        <w:t xml:space="preserve">  </w:t>
      </w:r>
      <w:r>
        <w:rPr>
          <w:noProof/>
          <w:sz w:val="22"/>
          <w:szCs w:val="22"/>
          <w:lang w:eastAsia="en-US"/>
        </w:rPr>
        <w:tab/>
        <w:t xml:space="preserve">         </w:t>
      </w:r>
      <w:r w:rsidRPr="005F43E0">
        <w:rPr>
          <w:noProof/>
          <w:sz w:val="22"/>
          <w:szCs w:val="22"/>
          <w:lang w:eastAsia="en-US"/>
        </w:rPr>
        <w:t xml:space="preserve"> </w:t>
      </w:r>
      <w:r w:rsidRPr="005F43E0">
        <w:rPr>
          <w:b/>
          <w:noProof/>
          <w:sz w:val="22"/>
          <w:szCs w:val="22"/>
          <w:lang w:eastAsia="en-US"/>
        </w:rPr>
        <w:t>Art. 5</w:t>
      </w:r>
      <w:r w:rsidRPr="005F43E0">
        <w:rPr>
          <w:noProof/>
          <w:sz w:val="22"/>
          <w:szCs w:val="22"/>
          <w:lang w:eastAsia="en-US"/>
        </w:rPr>
        <w:t xml:space="preserve">  Compartimentul  contabilitate , impozite  si  taxe  locale  vor  duce  la  îndeplinire  prevederile  prezentei.</w:t>
      </w:r>
    </w:p>
    <w:p w:rsidR="004F29C1" w:rsidRPr="005F43E0" w:rsidRDefault="004F29C1" w:rsidP="004F29C1">
      <w:pPr>
        <w:spacing w:line="276" w:lineRule="auto"/>
        <w:rPr>
          <w:sz w:val="22"/>
          <w:szCs w:val="22"/>
          <w:lang w:val="fr-FR"/>
        </w:rPr>
      </w:pPr>
    </w:p>
    <w:p w:rsidR="004F29C1" w:rsidRPr="00D76DDA" w:rsidRDefault="004F29C1" w:rsidP="004F29C1">
      <w:pPr>
        <w:tabs>
          <w:tab w:val="left" w:pos="900"/>
        </w:tabs>
        <w:ind w:firstLine="720"/>
        <w:jc w:val="both"/>
        <w:rPr>
          <w:lang w:val="en-US" w:eastAsia="en-US"/>
        </w:rPr>
      </w:pPr>
      <w:r w:rsidRPr="005F43E0">
        <w:rPr>
          <w:b/>
          <w:color w:val="000000"/>
          <w:sz w:val="22"/>
          <w:szCs w:val="22"/>
          <w:lang w:val="en-US" w:eastAsia="ar-SA"/>
        </w:rPr>
        <w:t xml:space="preserve">   </w:t>
      </w:r>
      <w:r w:rsidRPr="00D76DDA">
        <w:rPr>
          <w:b/>
          <w:color w:val="000000"/>
          <w:sz w:val="22"/>
          <w:szCs w:val="22"/>
          <w:lang w:val="en-US" w:eastAsia="ar-SA"/>
        </w:rPr>
        <w:t xml:space="preserve">Art. </w:t>
      </w:r>
      <w:proofErr w:type="gramStart"/>
      <w:r w:rsidRPr="00D76DDA">
        <w:rPr>
          <w:b/>
          <w:color w:val="000000"/>
          <w:sz w:val="22"/>
          <w:szCs w:val="22"/>
          <w:lang w:val="en-US" w:eastAsia="ar-SA"/>
        </w:rPr>
        <w:t>6</w:t>
      </w:r>
      <w:r w:rsidRPr="00D76DDA">
        <w:rPr>
          <w:color w:val="000000"/>
          <w:sz w:val="22"/>
          <w:szCs w:val="22"/>
          <w:lang w:val="en-US" w:eastAsia="ar-SA"/>
        </w:rPr>
        <w:t xml:space="preserve"> </w:t>
      </w:r>
      <w:r w:rsidRPr="00D76DDA">
        <w:rPr>
          <w:color w:val="000000"/>
          <w:sz w:val="22"/>
          <w:szCs w:val="22"/>
          <w:lang w:eastAsia="ar-SA"/>
        </w:rPr>
        <w:t xml:space="preserve"> </w:t>
      </w:r>
      <w:proofErr w:type="spellStart"/>
      <w:r w:rsidRPr="00D76DDA">
        <w:rPr>
          <w:lang w:val="en-US" w:eastAsia="en-US"/>
        </w:rPr>
        <w:t>Prezenta</w:t>
      </w:r>
      <w:proofErr w:type="spellEnd"/>
      <w:proofErr w:type="gram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hotărâre</w:t>
      </w:r>
      <w:proofErr w:type="spellEnd"/>
      <w:r w:rsidRPr="00D76DDA">
        <w:rPr>
          <w:lang w:val="en-US" w:eastAsia="en-US"/>
        </w:rPr>
        <w:t xml:space="preserve"> se </w:t>
      </w:r>
      <w:proofErr w:type="spellStart"/>
      <w:r w:rsidRPr="00D76DDA">
        <w:rPr>
          <w:lang w:val="en-US" w:eastAsia="en-US"/>
        </w:rPr>
        <w:t>comunică</w:t>
      </w:r>
      <w:proofErr w:type="spellEnd"/>
      <w:r w:rsidRPr="00D76DDA">
        <w:rPr>
          <w:lang w:val="en-US" w:eastAsia="en-US"/>
        </w:rPr>
        <w:t>:</w:t>
      </w:r>
    </w:p>
    <w:p w:rsidR="004F29C1" w:rsidRPr="00D76DDA" w:rsidRDefault="004F29C1" w:rsidP="004F29C1">
      <w:pPr>
        <w:tabs>
          <w:tab w:val="left" w:pos="900"/>
        </w:tabs>
        <w:ind w:firstLine="426"/>
        <w:jc w:val="both"/>
        <w:rPr>
          <w:lang w:val="en-US" w:eastAsia="en-US"/>
        </w:rPr>
      </w:pPr>
      <w:r>
        <w:rPr>
          <w:lang w:val="en-US" w:eastAsia="en-US"/>
        </w:rPr>
        <w:tab/>
      </w:r>
      <w:r w:rsidRPr="00D76DDA">
        <w:rPr>
          <w:lang w:val="en-US" w:eastAsia="en-US"/>
        </w:rPr>
        <w:t>-</w:t>
      </w:r>
      <w:r w:rsidRPr="00D76DDA">
        <w:rPr>
          <w:lang w:val="en-US" w:eastAsia="en-US"/>
        </w:rPr>
        <w:tab/>
      </w:r>
      <w:proofErr w:type="spellStart"/>
      <w:r w:rsidRPr="00D76DDA">
        <w:rPr>
          <w:lang w:val="en-US" w:eastAsia="en-US"/>
        </w:rPr>
        <w:t>Instituției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Prefectului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Județului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Vaslui</w:t>
      </w:r>
      <w:proofErr w:type="spellEnd"/>
      <w:r w:rsidRPr="00D76DDA">
        <w:rPr>
          <w:lang w:val="en-US" w:eastAsia="en-US"/>
        </w:rPr>
        <w:t>;</w:t>
      </w:r>
    </w:p>
    <w:p w:rsidR="004F29C1" w:rsidRPr="00D76DDA" w:rsidRDefault="004F29C1" w:rsidP="004F29C1">
      <w:pPr>
        <w:tabs>
          <w:tab w:val="left" w:pos="900"/>
        </w:tabs>
        <w:ind w:firstLine="426"/>
        <w:jc w:val="both"/>
        <w:rPr>
          <w:lang w:val="en-US" w:eastAsia="en-US"/>
        </w:rPr>
      </w:pPr>
      <w:r>
        <w:rPr>
          <w:lang w:val="en-US" w:eastAsia="en-US"/>
        </w:rPr>
        <w:tab/>
      </w:r>
      <w:r w:rsidRPr="00D76DDA">
        <w:rPr>
          <w:lang w:val="en-US" w:eastAsia="en-US"/>
        </w:rPr>
        <w:t>-</w:t>
      </w:r>
      <w:r w:rsidRPr="00D76DDA">
        <w:rPr>
          <w:lang w:val="en-US" w:eastAsia="en-US"/>
        </w:rPr>
        <w:tab/>
      </w:r>
      <w:proofErr w:type="spellStart"/>
      <w:r w:rsidRPr="00D76DDA">
        <w:rPr>
          <w:lang w:val="en-US" w:eastAsia="en-US"/>
        </w:rPr>
        <w:t>Primarului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comunei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Tãtãrãni</w:t>
      </w:r>
      <w:proofErr w:type="spellEnd"/>
      <w:r w:rsidRPr="00D76DDA">
        <w:rPr>
          <w:lang w:val="en-US" w:eastAsia="en-US"/>
        </w:rPr>
        <w:t>;</w:t>
      </w:r>
    </w:p>
    <w:p w:rsidR="004F29C1" w:rsidRPr="00D76DDA" w:rsidRDefault="004F29C1" w:rsidP="004F29C1">
      <w:pPr>
        <w:tabs>
          <w:tab w:val="left" w:pos="900"/>
        </w:tabs>
        <w:ind w:firstLine="426"/>
        <w:jc w:val="both"/>
        <w:rPr>
          <w:lang w:val="en-US" w:eastAsia="en-US"/>
        </w:rPr>
      </w:pPr>
      <w:r>
        <w:rPr>
          <w:lang w:val="en-US" w:eastAsia="en-US"/>
        </w:rPr>
        <w:tab/>
      </w:r>
      <w:r w:rsidRPr="00D76DDA">
        <w:rPr>
          <w:lang w:val="en-US" w:eastAsia="en-US"/>
        </w:rPr>
        <w:t xml:space="preserve">-   </w:t>
      </w:r>
      <w:proofErr w:type="spellStart"/>
      <w:r w:rsidRPr="00D76DDA">
        <w:rPr>
          <w:lang w:val="en-US" w:eastAsia="en-US"/>
        </w:rPr>
        <w:t>Compartimentului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Financiar-Contabilitate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şi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Responsabilului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resurse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umane</w:t>
      </w:r>
      <w:proofErr w:type="spellEnd"/>
      <w:r w:rsidRPr="00D76DDA">
        <w:rPr>
          <w:lang w:val="en-US" w:eastAsia="en-US"/>
        </w:rPr>
        <w:t>;</w:t>
      </w:r>
    </w:p>
    <w:p w:rsidR="004F29C1" w:rsidRPr="00D76DDA" w:rsidRDefault="004F29C1" w:rsidP="004F29C1">
      <w:pPr>
        <w:suppressAutoHyphens/>
        <w:autoSpaceDE w:val="0"/>
        <w:spacing w:line="276" w:lineRule="auto"/>
        <w:ind w:left="708"/>
        <w:rPr>
          <w:color w:val="000000"/>
          <w:lang w:val="fr-FR"/>
        </w:rPr>
      </w:pPr>
      <w:r>
        <w:rPr>
          <w:lang w:val="en-US" w:eastAsia="en-US"/>
        </w:rPr>
        <w:t xml:space="preserve">    </w:t>
      </w:r>
      <w:r w:rsidRPr="00D76DDA">
        <w:rPr>
          <w:lang w:val="en-US" w:eastAsia="en-US"/>
        </w:rPr>
        <w:t xml:space="preserve">- </w:t>
      </w:r>
      <w:r w:rsidRPr="00D76DDA">
        <w:rPr>
          <w:lang w:val="en-US" w:eastAsia="en-US"/>
        </w:rPr>
        <w:tab/>
      </w:r>
      <w:proofErr w:type="gramStart"/>
      <w:r w:rsidRPr="00D76DDA">
        <w:rPr>
          <w:lang w:val="en-US" w:eastAsia="en-US"/>
        </w:rPr>
        <w:t>se</w:t>
      </w:r>
      <w:proofErr w:type="gram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aduce</w:t>
      </w:r>
      <w:proofErr w:type="spellEnd"/>
      <w:r w:rsidRPr="00D76DDA">
        <w:rPr>
          <w:lang w:val="en-US" w:eastAsia="en-US"/>
        </w:rPr>
        <w:t xml:space="preserve"> la </w:t>
      </w:r>
      <w:proofErr w:type="spellStart"/>
      <w:r w:rsidRPr="00D76DDA">
        <w:rPr>
          <w:lang w:val="en-US" w:eastAsia="en-US"/>
        </w:rPr>
        <w:t>cunoștinţă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publică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prin</w:t>
      </w:r>
      <w:proofErr w:type="spellEnd"/>
      <w:r w:rsidRPr="00D76DDA">
        <w:rPr>
          <w:lang w:val="en-US" w:eastAsia="en-US"/>
        </w:rPr>
        <w:t xml:space="preserve"> </w:t>
      </w:r>
      <w:proofErr w:type="spellStart"/>
      <w:r w:rsidRPr="00D76DDA">
        <w:rPr>
          <w:lang w:val="en-US" w:eastAsia="en-US"/>
        </w:rPr>
        <w:t>afișare</w:t>
      </w:r>
      <w:proofErr w:type="spellEnd"/>
    </w:p>
    <w:p w:rsidR="004F29C1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F29C1" w:rsidRPr="00D76DDA" w:rsidTr="00CE1A71">
        <w:tc>
          <w:tcPr>
            <w:tcW w:w="4621" w:type="dxa"/>
          </w:tcPr>
          <w:p w:rsidR="004F29C1" w:rsidRPr="00D76DDA" w:rsidRDefault="004F29C1" w:rsidP="00CE1A71">
            <w:pPr>
              <w:spacing w:line="360" w:lineRule="auto"/>
              <w:jc w:val="center"/>
              <w:rPr>
                <w:szCs w:val="28"/>
                <w:lang w:val="en-US" w:eastAsia="en-US"/>
              </w:rPr>
            </w:pPr>
            <w:r w:rsidRPr="00D76DDA">
              <w:rPr>
                <w:szCs w:val="28"/>
                <w:lang w:val="en-US" w:eastAsia="en-US"/>
              </w:rPr>
              <w:t>INIŢIATOR,</w:t>
            </w:r>
          </w:p>
          <w:p w:rsidR="004F29C1" w:rsidRPr="00D76DDA" w:rsidRDefault="004F29C1" w:rsidP="00CE1A71">
            <w:pPr>
              <w:spacing w:line="360" w:lineRule="auto"/>
              <w:jc w:val="center"/>
              <w:rPr>
                <w:szCs w:val="28"/>
                <w:lang w:val="en-US" w:eastAsia="en-US"/>
              </w:rPr>
            </w:pPr>
            <w:proofErr w:type="spellStart"/>
            <w:r w:rsidRPr="00D76DDA">
              <w:rPr>
                <w:szCs w:val="28"/>
                <w:lang w:val="en-US" w:eastAsia="en-US"/>
              </w:rPr>
              <w:t>Primar</w:t>
            </w:r>
            <w:proofErr w:type="spellEnd"/>
            <w:r w:rsidRPr="00D76DDA">
              <w:rPr>
                <w:szCs w:val="28"/>
                <w:lang w:val="en-US" w:eastAsia="en-US"/>
              </w:rPr>
              <w:t>,</w:t>
            </w:r>
          </w:p>
          <w:p w:rsidR="004F29C1" w:rsidRPr="00D76DDA" w:rsidRDefault="004F29C1" w:rsidP="00CE1A71">
            <w:pPr>
              <w:spacing w:line="360" w:lineRule="auto"/>
              <w:jc w:val="center"/>
              <w:rPr>
                <w:szCs w:val="28"/>
                <w:lang w:val="en-US" w:eastAsia="en-US"/>
              </w:rPr>
            </w:pPr>
            <w:r w:rsidRPr="00D76DDA">
              <w:rPr>
                <w:szCs w:val="28"/>
                <w:lang w:val="en-US" w:eastAsia="en-US"/>
              </w:rPr>
              <w:t>Prof. Ion GENTIMIR</w:t>
            </w:r>
          </w:p>
        </w:tc>
        <w:tc>
          <w:tcPr>
            <w:tcW w:w="4621" w:type="dxa"/>
          </w:tcPr>
          <w:p w:rsidR="004F29C1" w:rsidRPr="00D76DDA" w:rsidRDefault="004F29C1" w:rsidP="00CE1A71">
            <w:pPr>
              <w:spacing w:line="360" w:lineRule="auto"/>
              <w:jc w:val="center"/>
              <w:rPr>
                <w:szCs w:val="28"/>
                <w:lang w:val="en-US" w:eastAsia="en-US"/>
              </w:rPr>
            </w:pPr>
            <w:r w:rsidRPr="00D76DDA">
              <w:rPr>
                <w:szCs w:val="28"/>
                <w:lang w:val="en-US" w:eastAsia="en-US"/>
              </w:rPr>
              <w:t>AVIZAT PENTRU LEGALITATE,</w:t>
            </w:r>
          </w:p>
          <w:p w:rsidR="004F29C1" w:rsidRPr="00D76DDA" w:rsidRDefault="004F29C1" w:rsidP="00CE1A71">
            <w:pPr>
              <w:spacing w:line="360" w:lineRule="auto"/>
              <w:jc w:val="center"/>
              <w:rPr>
                <w:szCs w:val="28"/>
                <w:lang w:eastAsia="en-US"/>
              </w:rPr>
            </w:pPr>
            <w:r w:rsidRPr="00D76DDA">
              <w:rPr>
                <w:szCs w:val="28"/>
                <w:lang w:eastAsia="en-US"/>
              </w:rPr>
              <w:t>Secretar general al comunei,</w:t>
            </w:r>
          </w:p>
          <w:p w:rsidR="004F29C1" w:rsidRPr="00D76DDA" w:rsidRDefault="004F29C1" w:rsidP="00CE1A71">
            <w:pPr>
              <w:spacing w:line="360" w:lineRule="auto"/>
              <w:jc w:val="center"/>
              <w:rPr>
                <w:szCs w:val="28"/>
                <w:lang w:val="en-US" w:eastAsia="en-US"/>
              </w:rPr>
            </w:pPr>
            <w:r w:rsidRPr="00D76DDA">
              <w:rPr>
                <w:szCs w:val="28"/>
                <w:lang w:eastAsia="en-US"/>
              </w:rPr>
              <w:t>Iuliana Mariana IDRICEANU</w:t>
            </w:r>
          </w:p>
        </w:tc>
      </w:tr>
    </w:tbl>
    <w:p w:rsidR="004F29C1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</w:p>
    <w:p w:rsidR="004F29C1" w:rsidRDefault="004F29C1" w:rsidP="004F29C1">
      <w:pPr>
        <w:tabs>
          <w:tab w:val="left" w:pos="9639"/>
        </w:tabs>
        <w:spacing w:line="276" w:lineRule="auto"/>
        <w:ind w:right="382"/>
        <w:jc w:val="both"/>
        <w:rPr>
          <w:noProof/>
          <w:sz w:val="22"/>
          <w:szCs w:val="22"/>
          <w:lang w:eastAsia="en-US"/>
        </w:rPr>
      </w:pPr>
    </w:p>
    <w:p w:rsidR="004F29C1" w:rsidRDefault="004F29C1" w:rsidP="004F29C1">
      <w:pPr>
        <w:tabs>
          <w:tab w:val="left" w:pos="9639"/>
        </w:tabs>
        <w:spacing w:line="276" w:lineRule="auto"/>
        <w:ind w:right="382"/>
        <w:jc w:val="right"/>
        <w:rPr>
          <w:noProof/>
          <w:sz w:val="22"/>
          <w:szCs w:val="22"/>
          <w:lang w:eastAsia="en-US"/>
        </w:rPr>
      </w:pPr>
      <w:r>
        <w:rPr>
          <w:noProof/>
          <w:sz w:val="22"/>
          <w:szCs w:val="22"/>
          <w:lang w:eastAsia="en-US"/>
        </w:rPr>
        <w:t>Tătărăni, 18.11.2024</w:t>
      </w:r>
    </w:p>
    <w:p w:rsidR="0030508F" w:rsidRDefault="00E313A1"/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9C1"/>
    <w:rsid w:val="000E5121"/>
    <w:rsid w:val="002273F5"/>
    <w:rsid w:val="003B6001"/>
    <w:rsid w:val="004F29C1"/>
    <w:rsid w:val="005C4037"/>
    <w:rsid w:val="00760E32"/>
    <w:rsid w:val="009C04AC"/>
    <w:rsid w:val="00E3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2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4F29C1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4F29C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2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4F29C1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4F29C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1252</Words>
  <Characters>7263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2024-11-18T11:33:00Z</dcterms:created>
  <dcterms:modified xsi:type="dcterms:W3CDTF">2024-11-18T13:53:00Z</dcterms:modified>
</cp:coreProperties>
</file>